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2BB83" w14:textId="52D1DA13" w:rsidR="00F46833" w:rsidRPr="008D1A94" w:rsidRDefault="00A72A46" w:rsidP="00297566">
      <w:pPr>
        <w:pStyle w:val="Nadpis1"/>
        <w:spacing w:before="0" w:after="0" w:line="312" w:lineRule="auto"/>
        <w:contextualSpacing w:val="0"/>
        <w:jc w:val="center"/>
        <w:rPr>
          <w:rFonts w:ascii="Aptos" w:hAnsi="Aptos"/>
          <w:b/>
          <w:bCs/>
          <w:color w:val="auto"/>
          <w:sz w:val="28"/>
          <w:szCs w:val="28"/>
        </w:rPr>
      </w:pPr>
      <w:r w:rsidRPr="00937728">
        <w:rPr>
          <w:rFonts w:ascii="Aptos" w:hAnsi="Aptos"/>
          <w:b/>
          <w:bCs/>
          <w:caps/>
          <w:color w:val="auto"/>
          <w:sz w:val="32"/>
          <w:szCs w:val="32"/>
        </w:rPr>
        <w:t>Cenová ponuka</w:t>
      </w:r>
      <w:r w:rsidR="009704E4" w:rsidRPr="008D1A94">
        <w:rPr>
          <w:rFonts w:ascii="Aptos" w:hAnsi="Aptos"/>
          <w:b/>
          <w:bCs/>
          <w:color w:val="auto"/>
          <w:sz w:val="32"/>
          <w:szCs w:val="32"/>
        </w:rPr>
        <w:br/>
      </w:r>
      <w:r w:rsidR="009704E4" w:rsidRPr="008D1A94">
        <w:rPr>
          <w:rFonts w:ascii="Aptos" w:hAnsi="Aptos"/>
          <w:b/>
          <w:bCs/>
          <w:color w:val="auto"/>
          <w:sz w:val="24"/>
          <w:szCs w:val="24"/>
        </w:rPr>
        <w:t>k obchodnej verejnej súťaži</w:t>
      </w:r>
      <w:r w:rsidR="00C70A15" w:rsidRPr="008D1A94">
        <w:rPr>
          <w:rFonts w:ascii="Aptos" w:hAnsi="Aptos"/>
          <w:b/>
          <w:bCs/>
          <w:color w:val="auto"/>
          <w:sz w:val="24"/>
          <w:szCs w:val="24"/>
        </w:rPr>
        <w:br/>
      </w:r>
      <w:r w:rsidR="003C46BF">
        <w:rPr>
          <w:rFonts w:ascii="Aptos" w:hAnsi="Aptos"/>
          <w:b/>
          <w:bCs/>
          <w:color w:val="auto"/>
          <w:sz w:val="24"/>
          <w:szCs w:val="24"/>
        </w:rPr>
        <w:t xml:space="preserve">predaj nehnuteľnosti: </w:t>
      </w:r>
      <w:r w:rsidR="0002413B" w:rsidRPr="008D1A94">
        <w:rPr>
          <w:rFonts w:ascii="Aptos" w:hAnsi="Aptos"/>
          <w:b/>
          <w:bCs/>
          <w:color w:val="auto"/>
          <w:sz w:val="24"/>
          <w:szCs w:val="24"/>
        </w:rPr>
        <w:t>„</w:t>
      </w:r>
      <w:r w:rsidR="00D643DF">
        <w:rPr>
          <w:rFonts w:ascii="Aptos" w:hAnsi="Aptos"/>
          <w:b/>
          <w:bCs/>
          <w:color w:val="auto"/>
          <w:sz w:val="24"/>
          <w:szCs w:val="24"/>
        </w:rPr>
        <w:t>2</w:t>
      </w:r>
      <w:r w:rsidR="00C13FB1" w:rsidRPr="008D1A94">
        <w:rPr>
          <w:rFonts w:ascii="Aptos" w:hAnsi="Aptos"/>
          <w:b/>
          <w:bCs/>
          <w:color w:val="auto"/>
          <w:sz w:val="24"/>
          <w:szCs w:val="24"/>
        </w:rPr>
        <w:t xml:space="preserve">-izb. byt č. </w:t>
      </w:r>
      <w:r w:rsidR="00D643DF">
        <w:rPr>
          <w:rFonts w:ascii="Aptos" w:hAnsi="Aptos"/>
          <w:b/>
          <w:bCs/>
          <w:color w:val="auto"/>
          <w:sz w:val="24"/>
          <w:szCs w:val="24"/>
        </w:rPr>
        <w:t>1</w:t>
      </w:r>
      <w:r w:rsidR="00C13FB1" w:rsidRPr="008D1A94">
        <w:rPr>
          <w:rFonts w:ascii="Aptos" w:hAnsi="Aptos"/>
          <w:b/>
          <w:bCs/>
          <w:color w:val="auto"/>
          <w:sz w:val="24"/>
          <w:szCs w:val="24"/>
        </w:rPr>
        <w:t xml:space="preserve"> na ulici </w:t>
      </w:r>
      <w:r w:rsidR="00D643DF">
        <w:rPr>
          <w:rFonts w:ascii="Aptos" w:hAnsi="Aptos"/>
          <w:b/>
          <w:bCs/>
          <w:color w:val="auto"/>
          <w:sz w:val="24"/>
          <w:szCs w:val="24"/>
        </w:rPr>
        <w:t>Strojárenská 1180/6</w:t>
      </w:r>
      <w:r w:rsidR="00C70A15" w:rsidRPr="008D1A94">
        <w:rPr>
          <w:rFonts w:ascii="Aptos" w:hAnsi="Aptos"/>
          <w:b/>
          <w:bCs/>
          <w:color w:val="auto"/>
          <w:sz w:val="24"/>
          <w:szCs w:val="24"/>
        </w:rPr>
        <w:t xml:space="preserve"> v Trenčíne“</w:t>
      </w:r>
    </w:p>
    <w:p w14:paraId="0957ECFE" w14:textId="77777777" w:rsidR="006877EB" w:rsidRDefault="00BD0588" w:rsidP="00E96744">
      <w:pPr>
        <w:tabs>
          <w:tab w:val="left" w:pos="1701"/>
          <w:tab w:val="left" w:pos="8931"/>
        </w:tabs>
        <w:spacing w:before="240" w:line="312" w:lineRule="auto"/>
        <w:rPr>
          <w:rFonts w:ascii="Aptos" w:hAnsi="Aptos"/>
          <w:b/>
          <w:bCs/>
        </w:rPr>
      </w:pPr>
      <w:r w:rsidRPr="008D1A94">
        <w:rPr>
          <w:rFonts w:ascii="Aptos" w:hAnsi="Aptos"/>
          <w:b/>
          <w:bCs/>
        </w:rPr>
        <w:t>Navrhovateľ</w:t>
      </w:r>
      <w:r w:rsidR="00CE3ECB">
        <w:rPr>
          <w:rFonts w:ascii="Aptos" w:hAnsi="Aptos"/>
          <w:b/>
          <w:bCs/>
        </w:rPr>
        <w:t>/Navrhovatelia</w:t>
      </w:r>
      <w:r w:rsidRPr="008D1A94">
        <w:rPr>
          <w:rFonts w:ascii="Aptos" w:hAnsi="Aptos"/>
          <w:b/>
          <w:bCs/>
        </w:rPr>
        <w:t>:</w:t>
      </w:r>
    </w:p>
    <w:p w14:paraId="260C2C3A" w14:textId="0D2B8812" w:rsidR="00E22662" w:rsidRPr="008D1A94" w:rsidRDefault="003831DB" w:rsidP="00425514">
      <w:pPr>
        <w:tabs>
          <w:tab w:val="left" w:pos="8931"/>
        </w:tabs>
        <w:spacing w:line="312" w:lineRule="auto"/>
        <w:contextualSpacing w:val="0"/>
        <w:rPr>
          <w:rFonts w:ascii="Aptos" w:hAnsi="Aptos"/>
          <w:u w:val="dotted"/>
        </w:rPr>
      </w:pPr>
      <w:r w:rsidRPr="008D1A94">
        <w:rPr>
          <w:rFonts w:ascii="Aptos" w:hAnsi="Aptos"/>
          <w:u w:val="dotted"/>
        </w:rPr>
        <w:tab/>
      </w:r>
    </w:p>
    <w:p w14:paraId="58FEC766" w14:textId="77777777" w:rsidR="006877EB" w:rsidRPr="008D1A94" w:rsidRDefault="006877EB" w:rsidP="00425514">
      <w:pPr>
        <w:tabs>
          <w:tab w:val="left" w:pos="8931"/>
        </w:tabs>
        <w:spacing w:line="312" w:lineRule="auto"/>
        <w:contextualSpacing w:val="0"/>
        <w:rPr>
          <w:rFonts w:ascii="Aptos" w:hAnsi="Aptos"/>
          <w:u w:val="dotted"/>
        </w:rPr>
      </w:pPr>
      <w:r w:rsidRPr="008D1A94">
        <w:rPr>
          <w:rFonts w:ascii="Aptos" w:hAnsi="Aptos"/>
          <w:u w:val="dotted"/>
        </w:rPr>
        <w:tab/>
      </w:r>
    </w:p>
    <w:p w14:paraId="25A434DB" w14:textId="77777777" w:rsidR="006877EB" w:rsidRDefault="006877EB" w:rsidP="00425514">
      <w:pPr>
        <w:tabs>
          <w:tab w:val="left" w:pos="8931"/>
        </w:tabs>
        <w:spacing w:line="312" w:lineRule="auto"/>
        <w:contextualSpacing w:val="0"/>
        <w:rPr>
          <w:rFonts w:ascii="Aptos" w:hAnsi="Aptos"/>
          <w:u w:val="dotted"/>
        </w:rPr>
      </w:pPr>
      <w:r w:rsidRPr="008D1A94">
        <w:rPr>
          <w:rFonts w:ascii="Aptos" w:hAnsi="Aptos"/>
          <w:u w:val="dotted"/>
        </w:rPr>
        <w:tab/>
      </w:r>
    </w:p>
    <w:p w14:paraId="2C0A66A8" w14:textId="77777777" w:rsidR="006877EB" w:rsidRPr="008D1A94" w:rsidRDefault="006877EB" w:rsidP="00425514">
      <w:pPr>
        <w:tabs>
          <w:tab w:val="left" w:pos="8931"/>
        </w:tabs>
        <w:spacing w:line="312" w:lineRule="auto"/>
        <w:contextualSpacing w:val="0"/>
        <w:rPr>
          <w:rFonts w:ascii="Aptos" w:hAnsi="Aptos"/>
          <w:u w:val="dotted"/>
        </w:rPr>
      </w:pPr>
      <w:r w:rsidRPr="008D1A94">
        <w:rPr>
          <w:rFonts w:ascii="Aptos" w:hAnsi="Aptos"/>
          <w:u w:val="dotted"/>
        </w:rPr>
        <w:tab/>
      </w:r>
    </w:p>
    <w:p w14:paraId="4AA57E3E" w14:textId="67E7BA83" w:rsidR="00E72E11" w:rsidRDefault="0036349A" w:rsidP="00E72E11">
      <w:pPr>
        <w:tabs>
          <w:tab w:val="left" w:pos="1701"/>
          <w:tab w:val="left" w:pos="8931"/>
        </w:tabs>
        <w:spacing w:line="312" w:lineRule="auto"/>
        <w:contextualSpacing w:val="0"/>
        <w:rPr>
          <w:rFonts w:ascii="Aptos" w:hAnsi="Aptos"/>
        </w:rPr>
      </w:pPr>
      <w:r w:rsidRPr="008D1A94">
        <w:rPr>
          <w:rFonts w:ascii="Aptos" w:hAnsi="Aptos"/>
        </w:rPr>
        <w:t>(</w:t>
      </w:r>
      <w:r w:rsidR="00476034" w:rsidRPr="008D1A94">
        <w:rPr>
          <w:rFonts w:ascii="Aptos" w:hAnsi="Aptos"/>
        </w:rPr>
        <w:t>meno a</w:t>
      </w:r>
      <w:r w:rsidR="00E32541">
        <w:rPr>
          <w:rFonts w:ascii="Aptos" w:hAnsi="Aptos"/>
        </w:rPr>
        <w:t> </w:t>
      </w:r>
      <w:r w:rsidR="00476034" w:rsidRPr="008D1A94">
        <w:rPr>
          <w:rFonts w:ascii="Aptos" w:hAnsi="Aptos"/>
        </w:rPr>
        <w:t>priezvisko</w:t>
      </w:r>
      <w:r w:rsidR="00E32541">
        <w:rPr>
          <w:rFonts w:ascii="Aptos" w:hAnsi="Aptos"/>
        </w:rPr>
        <w:t>/názov</w:t>
      </w:r>
      <w:r w:rsidR="00E220FA">
        <w:rPr>
          <w:rFonts w:ascii="Aptos" w:hAnsi="Aptos"/>
        </w:rPr>
        <w:t xml:space="preserve">, </w:t>
      </w:r>
      <w:r w:rsidR="00E32541">
        <w:rPr>
          <w:rFonts w:ascii="Aptos" w:hAnsi="Aptos"/>
        </w:rPr>
        <w:t>právna forma</w:t>
      </w:r>
      <w:r w:rsidR="008A4209">
        <w:rPr>
          <w:rFonts w:ascii="Aptos" w:hAnsi="Aptos"/>
        </w:rPr>
        <w:t xml:space="preserve"> a</w:t>
      </w:r>
      <w:r w:rsidR="007503EC">
        <w:rPr>
          <w:rFonts w:ascii="Aptos" w:hAnsi="Aptos"/>
        </w:rPr>
        <w:t> oprávnený zástupca</w:t>
      </w:r>
      <w:r w:rsidR="00E32541">
        <w:rPr>
          <w:rFonts w:ascii="Aptos" w:hAnsi="Aptos"/>
        </w:rPr>
        <w:t>)</w:t>
      </w:r>
    </w:p>
    <w:p w14:paraId="6AACDCC3" w14:textId="199F312C" w:rsidR="0036349A" w:rsidRPr="008D1A94" w:rsidRDefault="00E72E11" w:rsidP="00A25B51">
      <w:pPr>
        <w:tabs>
          <w:tab w:val="left" w:pos="1701"/>
          <w:tab w:val="left" w:pos="8931"/>
        </w:tabs>
        <w:spacing w:line="312" w:lineRule="auto"/>
        <w:contextualSpacing w:val="0"/>
        <w:rPr>
          <w:rFonts w:ascii="Aptos" w:hAnsi="Aptos"/>
        </w:rPr>
      </w:pPr>
      <w:r>
        <w:rPr>
          <w:rFonts w:ascii="Aptos" w:hAnsi="Aptos"/>
        </w:rPr>
        <w:t>(</w:t>
      </w:r>
      <w:r w:rsidR="00476034" w:rsidRPr="008D1A94">
        <w:rPr>
          <w:rFonts w:ascii="Aptos" w:hAnsi="Aptos"/>
        </w:rPr>
        <w:t>trvalý pobyt a kontakt/</w:t>
      </w:r>
      <w:r>
        <w:rPr>
          <w:rFonts w:ascii="Aptos" w:hAnsi="Aptos"/>
        </w:rPr>
        <w:t xml:space="preserve">sídlo spoločnosti a </w:t>
      </w:r>
      <w:r w:rsidR="00882917" w:rsidRPr="008D1A94">
        <w:rPr>
          <w:rFonts w:ascii="Aptos" w:hAnsi="Aptos"/>
        </w:rPr>
        <w:t>kontakt)</w:t>
      </w:r>
    </w:p>
    <w:p w14:paraId="7A230D3C" w14:textId="204D733E" w:rsidR="008A388C" w:rsidRPr="008D1A94" w:rsidRDefault="008A388C" w:rsidP="00425514">
      <w:pPr>
        <w:tabs>
          <w:tab w:val="left" w:pos="1701"/>
          <w:tab w:val="left" w:pos="8931"/>
        </w:tabs>
        <w:spacing w:before="240" w:line="312" w:lineRule="auto"/>
        <w:contextualSpacing w:val="0"/>
        <w:rPr>
          <w:rFonts w:ascii="Aptos" w:hAnsi="Aptos"/>
        </w:rPr>
      </w:pPr>
      <w:r w:rsidRPr="008D1A94">
        <w:rPr>
          <w:rFonts w:ascii="Aptos" w:hAnsi="Aptos"/>
        </w:rPr>
        <w:t>týmto ja</w:t>
      </w:r>
      <w:r w:rsidR="00A25B51">
        <w:rPr>
          <w:rFonts w:ascii="Aptos" w:hAnsi="Aptos"/>
        </w:rPr>
        <w:t>/my</w:t>
      </w:r>
      <w:r w:rsidRPr="008D1A94">
        <w:rPr>
          <w:rFonts w:ascii="Aptos" w:hAnsi="Aptos"/>
        </w:rPr>
        <w:t xml:space="preserve">, </w:t>
      </w:r>
      <w:r w:rsidR="00C40B25" w:rsidRPr="008D1A94">
        <w:rPr>
          <w:rFonts w:ascii="Aptos" w:hAnsi="Aptos"/>
        </w:rPr>
        <w:t>ako navrhovateľ</w:t>
      </w:r>
      <w:r w:rsidR="00A25B51">
        <w:rPr>
          <w:rFonts w:ascii="Aptos" w:hAnsi="Aptos"/>
        </w:rPr>
        <w:t>/navrhovatelia</w:t>
      </w:r>
      <w:r w:rsidR="00C40B25" w:rsidRPr="008D1A94">
        <w:rPr>
          <w:rFonts w:ascii="Aptos" w:hAnsi="Aptos"/>
        </w:rPr>
        <w:t xml:space="preserve"> v obchodnej verejnej súťaži: </w:t>
      </w:r>
      <w:r w:rsidR="00C40B25" w:rsidRPr="008D1A94">
        <w:rPr>
          <w:rFonts w:ascii="Aptos" w:hAnsi="Aptos"/>
          <w:b/>
          <w:bCs/>
        </w:rPr>
        <w:t>„</w:t>
      </w:r>
      <w:r w:rsidR="006D2FB1">
        <w:rPr>
          <w:rFonts w:ascii="Aptos" w:hAnsi="Aptos"/>
          <w:b/>
          <w:bCs/>
        </w:rPr>
        <w:t>2</w:t>
      </w:r>
      <w:r w:rsidR="00C40B25" w:rsidRPr="008D1A94">
        <w:rPr>
          <w:rFonts w:ascii="Aptos" w:hAnsi="Aptos"/>
          <w:b/>
          <w:bCs/>
        </w:rPr>
        <w:t xml:space="preserve">-izb. byt č. </w:t>
      </w:r>
      <w:r w:rsidR="006D2FB1">
        <w:rPr>
          <w:rFonts w:ascii="Aptos" w:hAnsi="Aptos"/>
          <w:b/>
          <w:bCs/>
        </w:rPr>
        <w:t>1</w:t>
      </w:r>
      <w:r w:rsidR="00C40B25" w:rsidRPr="008D1A94">
        <w:rPr>
          <w:rFonts w:ascii="Aptos" w:hAnsi="Aptos"/>
          <w:b/>
          <w:bCs/>
        </w:rPr>
        <w:t xml:space="preserve"> na ulici </w:t>
      </w:r>
      <w:r w:rsidR="006D2FB1">
        <w:rPr>
          <w:rFonts w:ascii="Aptos" w:hAnsi="Aptos"/>
          <w:b/>
          <w:bCs/>
        </w:rPr>
        <w:t>Strojáre</w:t>
      </w:r>
      <w:r w:rsidR="00C3198E">
        <w:rPr>
          <w:rFonts w:ascii="Aptos" w:hAnsi="Aptos"/>
          <w:b/>
          <w:bCs/>
        </w:rPr>
        <w:t>nská 1180/6</w:t>
      </w:r>
      <w:r w:rsidR="00C3336C" w:rsidRPr="008D1A94">
        <w:rPr>
          <w:rFonts w:ascii="Aptos" w:hAnsi="Aptos"/>
          <w:b/>
          <w:bCs/>
        </w:rPr>
        <w:t xml:space="preserve"> v Trenčíne“</w:t>
      </w:r>
      <w:r w:rsidR="00C3336C" w:rsidRPr="008D1A94">
        <w:rPr>
          <w:rFonts w:ascii="Aptos" w:hAnsi="Aptos"/>
        </w:rPr>
        <w:t>, ktor</w:t>
      </w:r>
      <w:r w:rsidR="00852041" w:rsidRPr="008D1A94">
        <w:rPr>
          <w:rFonts w:ascii="Aptos" w:hAnsi="Aptos"/>
        </w:rPr>
        <w:t>ú vyhlásilo Mesto Trenčín</w:t>
      </w:r>
      <w:r w:rsidR="00C60F18">
        <w:rPr>
          <w:rFonts w:ascii="Aptos" w:hAnsi="Aptos"/>
        </w:rPr>
        <w:t>,</w:t>
      </w:r>
      <w:r w:rsidR="00852041" w:rsidRPr="008D1A94">
        <w:rPr>
          <w:rFonts w:ascii="Aptos" w:hAnsi="Aptos"/>
        </w:rPr>
        <w:t xml:space="preserve"> ako vyhlasovateľ na predaj nehnuteľnosti: </w:t>
      </w:r>
    </w:p>
    <w:p w14:paraId="5E3DAD57" w14:textId="31AEA1A1" w:rsidR="006B5E14" w:rsidRPr="008D1A94" w:rsidRDefault="00F06025" w:rsidP="00416354">
      <w:pPr>
        <w:pStyle w:val="sodsek"/>
        <w:spacing w:before="0" w:line="312" w:lineRule="auto"/>
        <w:ind w:hanging="284"/>
        <w:rPr>
          <w:rFonts w:ascii="Aptos" w:hAnsi="Aptos"/>
        </w:rPr>
      </w:pPr>
      <w:r>
        <w:rPr>
          <w:rFonts w:ascii="Aptos" w:hAnsi="Aptos"/>
          <w:b/>
          <w:bCs/>
        </w:rPr>
        <w:t>2</w:t>
      </w:r>
      <w:r w:rsidR="006B5E14" w:rsidRPr="008D1A94">
        <w:rPr>
          <w:rFonts w:ascii="Aptos" w:hAnsi="Aptos"/>
          <w:b/>
          <w:bCs/>
        </w:rPr>
        <w:t xml:space="preserve">-izb. byt č. </w:t>
      </w:r>
      <w:r>
        <w:rPr>
          <w:rFonts w:ascii="Aptos" w:hAnsi="Aptos"/>
          <w:b/>
          <w:bCs/>
        </w:rPr>
        <w:t>1</w:t>
      </w:r>
      <w:r w:rsidR="006B5E14" w:rsidRPr="008D1A94">
        <w:rPr>
          <w:rFonts w:ascii="Aptos" w:hAnsi="Aptos"/>
          <w:b/>
          <w:bCs/>
        </w:rPr>
        <w:t xml:space="preserve"> </w:t>
      </w:r>
      <w:r w:rsidR="006B5E14" w:rsidRPr="008D1A94">
        <w:rPr>
          <w:rFonts w:ascii="Aptos" w:hAnsi="Aptos"/>
        </w:rPr>
        <w:t xml:space="preserve">(na </w:t>
      </w:r>
      <w:r w:rsidR="006B5E14" w:rsidRPr="008D1A94">
        <w:rPr>
          <w:rFonts w:ascii="Aptos" w:hAnsi="Aptos"/>
          <w:caps/>
        </w:rPr>
        <w:t>LV</w:t>
      </w:r>
      <w:r w:rsidR="006B5E14" w:rsidRPr="008D1A94">
        <w:rPr>
          <w:rFonts w:ascii="Aptos" w:hAnsi="Aptos"/>
        </w:rPr>
        <w:t xml:space="preserve"> vedený ako byt č. 999)</w:t>
      </w:r>
      <w:r w:rsidR="006B5E14" w:rsidRPr="008D1A94">
        <w:rPr>
          <w:rFonts w:ascii="Aptos" w:hAnsi="Aptos"/>
          <w:b/>
          <w:bCs/>
        </w:rPr>
        <w:t xml:space="preserve"> </w:t>
      </w:r>
      <w:r w:rsidR="006B5E14" w:rsidRPr="008D1A94">
        <w:rPr>
          <w:rFonts w:ascii="Aptos" w:hAnsi="Aptos"/>
        </w:rPr>
        <w:t xml:space="preserve">o celkovej výmere </w:t>
      </w:r>
      <w:r w:rsidR="006769F3">
        <w:rPr>
          <w:rFonts w:ascii="Aptos" w:hAnsi="Aptos"/>
        </w:rPr>
        <w:t>75,24</w:t>
      </w:r>
      <w:r w:rsidR="006B5E14" w:rsidRPr="008D1A94">
        <w:rPr>
          <w:rFonts w:ascii="Aptos" w:hAnsi="Aptos"/>
        </w:rPr>
        <w:t> m</w:t>
      </w:r>
      <w:r w:rsidR="006B5E14" w:rsidRPr="008D1A94">
        <w:rPr>
          <w:rFonts w:ascii="Aptos" w:hAnsi="Aptos"/>
          <w:vertAlign w:val="superscript"/>
        </w:rPr>
        <w:t>2</w:t>
      </w:r>
      <w:r w:rsidR="006B5E14" w:rsidRPr="008D1A94">
        <w:rPr>
          <w:rFonts w:ascii="Aptos" w:hAnsi="Aptos"/>
        </w:rPr>
        <w:t xml:space="preserve"> (</w:t>
      </w:r>
      <w:r w:rsidR="006769F3">
        <w:rPr>
          <w:rFonts w:ascii="Aptos" w:hAnsi="Aptos"/>
        </w:rPr>
        <w:t>55,46</w:t>
      </w:r>
      <w:r w:rsidR="006B5E14" w:rsidRPr="008D1A94">
        <w:rPr>
          <w:rFonts w:ascii="Aptos" w:hAnsi="Aptos"/>
        </w:rPr>
        <w:t xml:space="preserve"> m</w:t>
      </w:r>
      <w:r w:rsidR="006B5E14" w:rsidRPr="008D1A94">
        <w:rPr>
          <w:rFonts w:ascii="Aptos" w:hAnsi="Aptos"/>
          <w:vertAlign w:val="superscript"/>
        </w:rPr>
        <w:t>2</w:t>
      </w:r>
      <w:r w:rsidR="006B5E14" w:rsidRPr="008D1A94">
        <w:rPr>
          <w:rFonts w:ascii="Aptos" w:hAnsi="Aptos"/>
        </w:rPr>
        <w:t xml:space="preserve"> bez pivnice) na prízemí v bytovom dome s. č. </w:t>
      </w:r>
      <w:r w:rsidR="006769F3">
        <w:rPr>
          <w:rFonts w:ascii="Aptos" w:hAnsi="Aptos"/>
        </w:rPr>
        <w:t>1180</w:t>
      </w:r>
      <w:r w:rsidR="006B5E14" w:rsidRPr="008D1A94">
        <w:rPr>
          <w:rFonts w:ascii="Aptos" w:hAnsi="Aptos"/>
        </w:rPr>
        <w:t xml:space="preserve"> a or. č. </w:t>
      </w:r>
      <w:r>
        <w:rPr>
          <w:rFonts w:ascii="Aptos" w:hAnsi="Aptos"/>
        </w:rPr>
        <w:t>6</w:t>
      </w:r>
      <w:r w:rsidR="006B5E14" w:rsidRPr="008D1A94">
        <w:rPr>
          <w:rFonts w:ascii="Aptos" w:hAnsi="Aptos"/>
        </w:rPr>
        <w:t xml:space="preserve"> na ulici </w:t>
      </w:r>
      <w:r>
        <w:rPr>
          <w:rFonts w:ascii="Aptos" w:hAnsi="Aptos"/>
        </w:rPr>
        <w:t>Strojárenská</w:t>
      </w:r>
      <w:r w:rsidR="006B5E14" w:rsidRPr="008D1A94">
        <w:rPr>
          <w:rFonts w:ascii="Aptos" w:hAnsi="Aptos"/>
        </w:rPr>
        <w:t xml:space="preserve"> v Trenčíne a spoluvlastnícky podiel </w:t>
      </w:r>
      <w:r>
        <w:rPr>
          <w:rFonts w:ascii="Aptos" w:hAnsi="Aptos"/>
        </w:rPr>
        <w:t>72/1261</w:t>
      </w:r>
      <w:r w:rsidR="006B5E14" w:rsidRPr="008D1A94">
        <w:rPr>
          <w:rFonts w:ascii="Aptos" w:hAnsi="Aptos"/>
        </w:rPr>
        <w:t>-ín na spoločných častiach a spoločných zariadeniach domu, príslušenstve a pozemkoch:</w:t>
      </w:r>
    </w:p>
    <w:p w14:paraId="7F2FCD3A" w14:textId="5F97B5C0" w:rsidR="006B5E14" w:rsidRPr="008D1A94" w:rsidRDefault="006B5E14" w:rsidP="00DA4AA5">
      <w:pPr>
        <w:pStyle w:val="sodsek"/>
        <w:numPr>
          <w:ilvl w:val="0"/>
          <w:numId w:val="8"/>
        </w:numPr>
        <w:spacing w:before="0" w:line="312" w:lineRule="auto"/>
        <w:ind w:left="715" w:hanging="431"/>
        <w:rPr>
          <w:rFonts w:ascii="Aptos" w:hAnsi="Aptos"/>
        </w:rPr>
      </w:pPr>
      <w:r w:rsidRPr="008D1A94">
        <w:rPr>
          <w:rFonts w:ascii="Aptos" w:hAnsi="Aptos"/>
          <w:caps/>
        </w:rPr>
        <w:t>C-KN</w:t>
      </w:r>
      <w:r w:rsidRPr="008D1A94">
        <w:rPr>
          <w:rFonts w:ascii="Aptos" w:hAnsi="Aptos"/>
        </w:rPr>
        <w:t xml:space="preserve"> parc. č. </w:t>
      </w:r>
      <w:r w:rsidR="00F06025">
        <w:rPr>
          <w:rFonts w:ascii="Aptos" w:hAnsi="Aptos"/>
        </w:rPr>
        <w:t>1905/2</w:t>
      </w:r>
      <w:r w:rsidRPr="008D1A94">
        <w:rPr>
          <w:rFonts w:ascii="Aptos" w:hAnsi="Aptos"/>
        </w:rPr>
        <w:t xml:space="preserve"> zastavaná plocha a nádvorie o výmere </w:t>
      </w:r>
      <w:r w:rsidR="00F06025">
        <w:rPr>
          <w:rFonts w:ascii="Aptos" w:hAnsi="Aptos"/>
        </w:rPr>
        <w:t>536</w:t>
      </w:r>
      <w:r w:rsidRPr="008D1A94">
        <w:rPr>
          <w:rFonts w:ascii="Aptos" w:hAnsi="Aptos"/>
        </w:rPr>
        <w:t xml:space="preserve"> m</w:t>
      </w:r>
      <w:r w:rsidRPr="008D1A94">
        <w:rPr>
          <w:rFonts w:ascii="Aptos" w:hAnsi="Aptos"/>
          <w:vertAlign w:val="superscript"/>
        </w:rPr>
        <w:t>2</w:t>
      </w:r>
    </w:p>
    <w:p w14:paraId="72345F6C" w14:textId="09EA8DFF" w:rsidR="006B5E14" w:rsidRPr="008D1A94" w:rsidRDefault="006B5E14" w:rsidP="008D1A94">
      <w:pPr>
        <w:pStyle w:val="sodsek"/>
        <w:numPr>
          <w:ilvl w:val="0"/>
          <w:numId w:val="0"/>
        </w:numPr>
        <w:spacing w:before="0" w:line="312" w:lineRule="auto"/>
        <w:ind w:left="284"/>
        <w:rPr>
          <w:rFonts w:ascii="Aptos" w:hAnsi="Aptos"/>
        </w:rPr>
      </w:pPr>
      <w:r w:rsidRPr="008D1A94">
        <w:rPr>
          <w:rFonts w:ascii="Aptos" w:hAnsi="Aptos"/>
        </w:rPr>
        <w:t xml:space="preserve">zapísané na LV č. </w:t>
      </w:r>
      <w:r w:rsidR="00F06025">
        <w:rPr>
          <w:rFonts w:ascii="Aptos" w:hAnsi="Aptos"/>
        </w:rPr>
        <w:t>5245</w:t>
      </w:r>
      <w:r w:rsidRPr="008D1A94">
        <w:rPr>
          <w:rFonts w:ascii="Aptos" w:hAnsi="Aptos"/>
        </w:rPr>
        <w:t xml:space="preserve"> pre k. ú. Trenčín ako vlastník Mesto Trenčín v podiele 1/1-ina</w:t>
      </w:r>
    </w:p>
    <w:p w14:paraId="2BFADBD1" w14:textId="44ED4F72" w:rsidR="008D1A94" w:rsidRDefault="00AA1C29" w:rsidP="00DB6E61">
      <w:pPr>
        <w:pStyle w:val="sodsek"/>
        <w:numPr>
          <w:ilvl w:val="0"/>
          <w:numId w:val="0"/>
        </w:numPr>
        <w:spacing w:line="312" w:lineRule="auto"/>
        <w:rPr>
          <w:rFonts w:ascii="Aptos" w:hAnsi="Aptos"/>
        </w:rPr>
      </w:pPr>
      <w:r>
        <w:rPr>
          <w:rFonts w:ascii="Aptos" w:hAnsi="Aptos"/>
        </w:rPr>
        <w:t>navrhujem</w:t>
      </w:r>
      <w:r w:rsidR="003277E5">
        <w:rPr>
          <w:rFonts w:ascii="Aptos" w:hAnsi="Aptos"/>
        </w:rPr>
        <w:t>/navrhujeme</w:t>
      </w:r>
      <w:r>
        <w:rPr>
          <w:rFonts w:ascii="Aptos" w:hAnsi="Aptos"/>
        </w:rPr>
        <w:t xml:space="preserve"> </w:t>
      </w:r>
      <w:r w:rsidR="00277B42">
        <w:rPr>
          <w:rFonts w:ascii="Aptos" w:hAnsi="Aptos"/>
        </w:rPr>
        <w:t xml:space="preserve">za predaj </w:t>
      </w:r>
      <w:r w:rsidR="00BF14BC">
        <w:rPr>
          <w:rFonts w:ascii="Aptos" w:hAnsi="Aptos"/>
        </w:rPr>
        <w:t>vyššie uvedenej nehnuteľnosti celkovú kúpnu cenu vo</w:t>
      </w:r>
      <w:r w:rsidR="003277E5">
        <w:rPr>
          <w:rFonts w:ascii="Aptos" w:hAnsi="Aptos"/>
        </w:rPr>
        <w:t> </w:t>
      </w:r>
      <w:r w:rsidR="00BF14BC">
        <w:rPr>
          <w:rFonts w:ascii="Aptos" w:hAnsi="Aptos"/>
        </w:rPr>
        <w:t>výške:</w:t>
      </w:r>
    </w:p>
    <w:p w14:paraId="447D3D6B" w14:textId="6A85780F" w:rsidR="00BF14BC" w:rsidRDefault="00271457" w:rsidP="00B72E62">
      <w:pPr>
        <w:pStyle w:val="sodsek"/>
        <w:numPr>
          <w:ilvl w:val="0"/>
          <w:numId w:val="0"/>
        </w:numPr>
        <w:tabs>
          <w:tab w:val="left" w:pos="2835"/>
          <w:tab w:val="left" w:pos="8931"/>
        </w:tabs>
        <w:spacing w:before="0" w:line="312" w:lineRule="auto"/>
        <w:rPr>
          <w:rFonts w:ascii="Aptos" w:hAnsi="Aptos"/>
          <w:u w:val="dotted"/>
        </w:rPr>
      </w:pPr>
      <w:r w:rsidRPr="004C362A">
        <w:rPr>
          <w:rFonts w:ascii="Aptos" w:hAnsi="Aptos"/>
          <w:u w:val="dotted"/>
        </w:rPr>
        <w:tab/>
      </w:r>
      <w:r w:rsidR="008641F1">
        <w:rPr>
          <w:rFonts w:ascii="Aptos" w:hAnsi="Aptos"/>
        </w:rPr>
        <w:t>€, slovom</w:t>
      </w:r>
      <w:r w:rsidR="00F677AB">
        <w:rPr>
          <w:rFonts w:ascii="Aptos" w:hAnsi="Aptos"/>
        </w:rPr>
        <w:t xml:space="preserve">: </w:t>
      </w:r>
      <w:r w:rsidR="004C362A" w:rsidRPr="004C362A">
        <w:rPr>
          <w:rFonts w:ascii="Aptos" w:hAnsi="Aptos"/>
          <w:u w:val="dotted"/>
        </w:rPr>
        <w:tab/>
      </w:r>
    </w:p>
    <w:p w14:paraId="40BFA51F" w14:textId="738C3D63" w:rsidR="00327D5E" w:rsidRDefault="00327D5E" w:rsidP="004D4F82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360" w:line="312" w:lineRule="auto"/>
        <w:rPr>
          <w:rFonts w:ascii="Aptos" w:hAnsi="Aptos"/>
          <w:u w:val="dotted"/>
        </w:rPr>
      </w:pPr>
      <w:r>
        <w:rPr>
          <w:rFonts w:ascii="Aptos" w:hAnsi="Aptos"/>
        </w:rPr>
        <w:t>V</w:t>
      </w:r>
      <w:r w:rsidR="0025140E">
        <w:rPr>
          <w:rFonts w:ascii="Aptos" w:hAnsi="Aptos"/>
        </w:rPr>
        <w:t xml:space="preserve"> </w:t>
      </w:r>
      <w:r w:rsidR="0025140E" w:rsidRPr="0025140E">
        <w:rPr>
          <w:rFonts w:ascii="Aptos" w:hAnsi="Aptos"/>
          <w:u w:val="dotted"/>
        </w:rPr>
        <w:tab/>
      </w:r>
      <w:r w:rsidR="0025140E">
        <w:rPr>
          <w:rFonts w:ascii="Aptos" w:hAnsi="Aptos"/>
        </w:rPr>
        <w:t xml:space="preserve">dňa </w:t>
      </w:r>
      <w:r w:rsidR="0025140E" w:rsidRPr="0025140E">
        <w:rPr>
          <w:rFonts w:ascii="Aptos" w:hAnsi="Aptos"/>
          <w:u w:val="dotted"/>
        </w:rPr>
        <w:tab/>
      </w:r>
    </w:p>
    <w:p w14:paraId="72555BEA" w14:textId="4B536469" w:rsidR="0031626C" w:rsidRDefault="0031626C" w:rsidP="00B44750">
      <w:pPr>
        <w:pStyle w:val="sodsek"/>
        <w:numPr>
          <w:ilvl w:val="0"/>
          <w:numId w:val="0"/>
        </w:numPr>
        <w:tabs>
          <w:tab w:val="left" w:pos="2835"/>
          <w:tab w:val="left" w:pos="8931"/>
        </w:tabs>
        <w:spacing w:before="480" w:line="312" w:lineRule="auto"/>
        <w:ind w:left="4394"/>
        <w:rPr>
          <w:rFonts w:ascii="Aptos" w:hAnsi="Aptos"/>
          <w:u w:val="dotted"/>
        </w:rPr>
      </w:pPr>
      <w:r w:rsidRPr="0031626C">
        <w:rPr>
          <w:rFonts w:ascii="Aptos" w:hAnsi="Aptos"/>
          <w:u w:val="dotted"/>
        </w:rPr>
        <w:tab/>
      </w:r>
    </w:p>
    <w:p w14:paraId="367136F8" w14:textId="4D49FCF6" w:rsidR="0031626C" w:rsidRDefault="005608E0" w:rsidP="00B44750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0" w:line="312" w:lineRule="auto"/>
        <w:ind w:left="4395"/>
        <w:rPr>
          <w:rFonts w:ascii="Aptos" w:hAnsi="Aptos"/>
        </w:rPr>
      </w:pPr>
      <w:r>
        <w:rPr>
          <w:rFonts w:ascii="Aptos" w:hAnsi="Aptos"/>
        </w:rPr>
        <w:t>podpis</w:t>
      </w:r>
      <w:r w:rsidR="00B44750">
        <w:rPr>
          <w:rFonts w:ascii="Aptos" w:hAnsi="Aptos"/>
        </w:rPr>
        <w:t xml:space="preserve"> </w:t>
      </w:r>
      <w:r>
        <w:rPr>
          <w:rFonts w:ascii="Aptos" w:hAnsi="Aptos"/>
        </w:rPr>
        <w:t>navrhovateľa</w:t>
      </w:r>
      <w:r w:rsidR="00B52B22">
        <w:rPr>
          <w:rFonts w:ascii="Aptos" w:hAnsi="Aptos"/>
        </w:rPr>
        <w:t>/oprávneného zástupcu</w:t>
      </w:r>
    </w:p>
    <w:p w14:paraId="330E9617" w14:textId="77777777" w:rsidR="00B44750" w:rsidRDefault="00B44750" w:rsidP="00B44750">
      <w:pPr>
        <w:pStyle w:val="sodsek"/>
        <w:numPr>
          <w:ilvl w:val="0"/>
          <w:numId w:val="0"/>
        </w:numPr>
        <w:tabs>
          <w:tab w:val="left" w:pos="2835"/>
          <w:tab w:val="left" w:pos="8931"/>
        </w:tabs>
        <w:spacing w:before="480" w:line="312" w:lineRule="auto"/>
        <w:ind w:left="4394"/>
        <w:rPr>
          <w:rFonts w:ascii="Aptos" w:hAnsi="Aptos"/>
          <w:u w:val="dotted"/>
        </w:rPr>
      </w:pPr>
      <w:r w:rsidRPr="0031626C">
        <w:rPr>
          <w:rFonts w:ascii="Aptos" w:hAnsi="Aptos"/>
          <w:u w:val="dotted"/>
        </w:rPr>
        <w:tab/>
      </w:r>
    </w:p>
    <w:p w14:paraId="33E5A5C4" w14:textId="647B5D21" w:rsidR="004D4F82" w:rsidRDefault="00B44750" w:rsidP="00B44750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0" w:line="312" w:lineRule="auto"/>
        <w:ind w:left="4395"/>
        <w:rPr>
          <w:rFonts w:ascii="Aptos" w:hAnsi="Aptos"/>
        </w:rPr>
      </w:pPr>
      <w:r>
        <w:rPr>
          <w:rFonts w:ascii="Aptos" w:hAnsi="Aptos"/>
        </w:rPr>
        <w:t>podpis navrhovateľa/oprávneného zástupcu</w:t>
      </w:r>
    </w:p>
    <w:p w14:paraId="56EA9AE0" w14:textId="4B77C09A" w:rsidR="00416354" w:rsidRPr="00313915" w:rsidRDefault="00313915" w:rsidP="00416354">
      <w:pPr>
        <w:pStyle w:val="sodsek"/>
        <w:numPr>
          <w:ilvl w:val="0"/>
          <w:numId w:val="0"/>
        </w:numPr>
        <w:tabs>
          <w:tab w:val="left" w:pos="2835"/>
          <w:tab w:val="left" w:pos="5103"/>
          <w:tab w:val="left" w:pos="8931"/>
        </w:tabs>
        <w:spacing w:before="0" w:line="312" w:lineRule="auto"/>
        <w:rPr>
          <w:rFonts w:ascii="Aptos" w:hAnsi="Aptos"/>
          <w:i/>
          <w:iCs/>
        </w:rPr>
      </w:pPr>
      <w:r>
        <w:rPr>
          <w:rFonts w:ascii="Aptos" w:hAnsi="Aptos"/>
          <w:i/>
          <w:iCs/>
        </w:rPr>
        <w:t xml:space="preserve">Poznámka: Ak sú navrhovateľom viaceré osoby spoločne </w:t>
      </w:r>
      <w:r w:rsidR="004901EA">
        <w:rPr>
          <w:rFonts w:ascii="Aptos" w:hAnsi="Aptos"/>
          <w:i/>
          <w:iCs/>
        </w:rPr>
        <w:t xml:space="preserve">(napr. manželia, konatelia,...), všetci </w:t>
      </w:r>
      <w:r w:rsidR="00C8474E">
        <w:rPr>
          <w:rFonts w:ascii="Aptos" w:hAnsi="Aptos"/>
          <w:i/>
          <w:iCs/>
        </w:rPr>
        <w:t xml:space="preserve">sú povinní byť uvedení </w:t>
      </w:r>
      <w:r w:rsidR="00EA151A">
        <w:rPr>
          <w:rFonts w:ascii="Aptos" w:hAnsi="Aptos"/>
          <w:i/>
          <w:iCs/>
        </w:rPr>
        <w:t xml:space="preserve">ako navrhovateľ </w:t>
      </w:r>
      <w:r w:rsidR="00C8474E">
        <w:rPr>
          <w:rFonts w:ascii="Aptos" w:hAnsi="Aptos"/>
          <w:i/>
          <w:iCs/>
        </w:rPr>
        <w:t>a musia podpísať tento dokument</w:t>
      </w:r>
      <w:r w:rsidR="001D64F4">
        <w:rPr>
          <w:rFonts w:ascii="Aptos" w:hAnsi="Aptos"/>
          <w:i/>
          <w:iCs/>
        </w:rPr>
        <w:t>.</w:t>
      </w:r>
    </w:p>
    <w:sectPr w:rsidR="00416354" w:rsidRPr="00313915" w:rsidSect="002549C6">
      <w:headerReference w:type="default" r:id="rId7"/>
      <w:footerReference w:type="default" r:id="rId8"/>
      <w:type w:val="continuous"/>
      <w:pgSz w:w="11900" w:h="16840"/>
      <w:pgMar w:top="1418" w:right="1418" w:bottom="1418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7DCB8" w14:textId="77777777" w:rsidR="00A01FC1" w:rsidRDefault="00A01FC1" w:rsidP="008D6356">
      <w:r>
        <w:separator/>
      </w:r>
    </w:p>
  </w:endnote>
  <w:endnote w:type="continuationSeparator" w:id="0">
    <w:p w14:paraId="20F7D682" w14:textId="77777777" w:rsidR="00A01FC1" w:rsidRDefault="00A01FC1" w:rsidP="008D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D536D" w14:textId="2E4CF906" w:rsidR="00892DD3" w:rsidRDefault="00892DD3" w:rsidP="004C09B8">
    <w:pPr>
      <w:pStyle w:val="Pta"/>
      <w:spacing w:after="600"/>
      <w:contextualSpacing w:val="0"/>
      <w:jc w:val="right"/>
    </w:pPr>
    <w:r>
      <w:t>1/1</w:t>
    </w:r>
  </w:p>
  <w:p w14:paraId="56873368" w14:textId="77777777" w:rsidR="00B81C6A" w:rsidRDefault="00B81C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1526" w14:textId="77777777" w:rsidR="00A01FC1" w:rsidRDefault="00A01FC1" w:rsidP="008D6356">
      <w:r>
        <w:separator/>
      </w:r>
    </w:p>
  </w:footnote>
  <w:footnote w:type="continuationSeparator" w:id="0">
    <w:p w14:paraId="2315F069" w14:textId="77777777" w:rsidR="00A01FC1" w:rsidRDefault="00A01FC1" w:rsidP="008D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3F404" w14:textId="71D7EBBC" w:rsidR="008D6356" w:rsidRDefault="008D6356" w:rsidP="00B81C6A">
    <w:pPr>
      <w:pStyle w:val="Hlavika"/>
      <w:spacing w:before="600"/>
      <w:contextualSpacing w:val="0"/>
      <w:jc w:val="right"/>
    </w:pPr>
    <w:r>
      <w:t xml:space="preserve">Príloha č. 1: </w:t>
    </w:r>
    <w:r w:rsidRPr="00937728">
      <w:rPr>
        <w:caps/>
      </w:rPr>
      <w:t>Cenová ponuka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0C68D16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CB5FE5"/>
    <w:multiLevelType w:val="multilevel"/>
    <w:tmpl w:val="26E225FA"/>
    <w:lvl w:ilvl="0">
      <w:start w:val="1"/>
      <w:numFmt w:val="decimal"/>
      <w:pStyle w:val="slodsek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A255F8"/>
    <w:multiLevelType w:val="hybridMultilevel"/>
    <w:tmpl w:val="50367B02"/>
    <w:lvl w:ilvl="0" w:tplc="56627776">
      <w:numFmt w:val="bullet"/>
      <w:lvlText w:val="-"/>
      <w:lvlJc w:val="left"/>
      <w:pPr>
        <w:ind w:left="717" w:hanging="360"/>
      </w:pPr>
      <w:rPr>
        <w:rFonts w:ascii="Aptos" w:eastAsia="Times New Roman" w:hAnsi="Aptos" w:cs="Arial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495D4866"/>
    <w:multiLevelType w:val="hybridMultilevel"/>
    <w:tmpl w:val="8CEEE8AA"/>
    <w:lvl w:ilvl="0" w:tplc="722C7BB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042D38"/>
    <w:multiLevelType w:val="hybridMultilevel"/>
    <w:tmpl w:val="C6343D94"/>
    <w:lvl w:ilvl="0" w:tplc="CC4037FE">
      <w:start w:val="1"/>
      <w:numFmt w:val="bullet"/>
      <w:pStyle w:val="sodsek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F9846E9"/>
    <w:multiLevelType w:val="hybridMultilevel"/>
    <w:tmpl w:val="4DA2AAD4"/>
    <w:lvl w:ilvl="0" w:tplc="20C4622C">
      <w:start w:val="1"/>
      <w:numFmt w:val="decimal"/>
      <w:lvlText w:val="%1/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93310"/>
    <w:multiLevelType w:val="multilevel"/>
    <w:tmpl w:val="58064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DBA0EDE"/>
    <w:multiLevelType w:val="hybridMultilevel"/>
    <w:tmpl w:val="3E828D8E"/>
    <w:lvl w:ilvl="0" w:tplc="CD7C9F14">
      <w:start w:val="1"/>
      <w:numFmt w:val="decimal"/>
      <w:lvlText w:val="1.%1/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488846">
    <w:abstractNumId w:val="0"/>
  </w:num>
  <w:num w:numId="2" w16cid:durableId="329062800">
    <w:abstractNumId w:val="0"/>
  </w:num>
  <w:num w:numId="3" w16cid:durableId="839583943">
    <w:abstractNumId w:val="1"/>
  </w:num>
  <w:num w:numId="4" w16cid:durableId="1623028744">
    <w:abstractNumId w:val="3"/>
  </w:num>
  <w:num w:numId="5" w16cid:durableId="468595727">
    <w:abstractNumId w:val="7"/>
  </w:num>
  <w:num w:numId="6" w16cid:durableId="1836720913">
    <w:abstractNumId w:val="5"/>
  </w:num>
  <w:num w:numId="7" w16cid:durableId="1341394777">
    <w:abstractNumId w:val="6"/>
  </w:num>
  <w:num w:numId="8" w16cid:durableId="751321159">
    <w:abstractNumId w:val="2"/>
  </w:num>
  <w:num w:numId="9" w16cid:durableId="1182158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AA"/>
    <w:rsid w:val="0002413B"/>
    <w:rsid w:val="00090E44"/>
    <w:rsid w:val="000F74CC"/>
    <w:rsid w:val="001D64F4"/>
    <w:rsid w:val="002155D7"/>
    <w:rsid w:val="00245337"/>
    <w:rsid w:val="0025140E"/>
    <w:rsid w:val="002549C6"/>
    <w:rsid w:val="00271457"/>
    <w:rsid w:val="00277B42"/>
    <w:rsid w:val="00297566"/>
    <w:rsid w:val="00313915"/>
    <w:rsid w:val="0031626C"/>
    <w:rsid w:val="003277E5"/>
    <w:rsid w:val="00327D5E"/>
    <w:rsid w:val="0036349A"/>
    <w:rsid w:val="0037671E"/>
    <w:rsid w:val="003831DB"/>
    <w:rsid w:val="00396230"/>
    <w:rsid w:val="003A0C1D"/>
    <w:rsid w:val="003C46BF"/>
    <w:rsid w:val="003E2373"/>
    <w:rsid w:val="00416354"/>
    <w:rsid w:val="00421D12"/>
    <w:rsid w:val="00425514"/>
    <w:rsid w:val="0045616C"/>
    <w:rsid w:val="00476034"/>
    <w:rsid w:val="004901EA"/>
    <w:rsid w:val="004C09B8"/>
    <w:rsid w:val="004C362A"/>
    <w:rsid w:val="004D4F82"/>
    <w:rsid w:val="005472B6"/>
    <w:rsid w:val="005608E0"/>
    <w:rsid w:val="00571685"/>
    <w:rsid w:val="005F0D58"/>
    <w:rsid w:val="006317EA"/>
    <w:rsid w:val="00640C95"/>
    <w:rsid w:val="006769F3"/>
    <w:rsid w:val="006877EB"/>
    <w:rsid w:val="006B2577"/>
    <w:rsid w:val="006B5E14"/>
    <w:rsid w:val="006D2FB1"/>
    <w:rsid w:val="007503EC"/>
    <w:rsid w:val="007571EA"/>
    <w:rsid w:val="0079083E"/>
    <w:rsid w:val="007C498A"/>
    <w:rsid w:val="00852041"/>
    <w:rsid w:val="008641F1"/>
    <w:rsid w:val="00882917"/>
    <w:rsid w:val="00892DD3"/>
    <w:rsid w:val="008A388C"/>
    <w:rsid w:val="008A4209"/>
    <w:rsid w:val="008D1A94"/>
    <w:rsid w:val="008D6356"/>
    <w:rsid w:val="00934B60"/>
    <w:rsid w:val="00937728"/>
    <w:rsid w:val="009704E4"/>
    <w:rsid w:val="00A01FC1"/>
    <w:rsid w:val="00A25B51"/>
    <w:rsid w:val="00A35418"/>
    <w:rsid w:val="00A72A46"/>
    <w:rsid w:val="00A74B76"/>
    <w:rsid w:val="00AA1C29"/>
    <w:rsid w:val="00AA3D81"/>
    <w:rsid w:val="00AA78C7"/>
    <w:rsid w:val="00B135C8"/>
    <w:rsid w:val="00B44750"/>
    <w:rsid w:val="00B52382"/>
    <w:rsid w:val="00B52B22"/>
    <w:rsid w:val="00B72E62"/>
    <w:rsid w:val="00B81C6A"/>
    <w:rsid w:val="00BD0588"/>
    <w:rsid w:val="00BF14BC"/>
    <w:rsid w:val="00BF290D"/>
    <w:rsid w:val="00C13FB1"/>
    <w:rsid w:val="00C3198E"/>
    <w:rsid w:val="00C3336C"/>
    <w:rsid w:val="00C40B25"/>
    <w:rsid w:val="00C60F18"/>
    <w:rsid w:val="00C70A15"/>
    <w:rsid w:val="00C8474E"/>
    <w:rsid w:val="00CE3ECB"/>
    <w:rsid w:val="00CF6DEA"/>
    <w:rsid w:val="00D513A7"/>
    <w:rsid w:val="00D52FAA"/>
    <w:rsid w:val="00D643DF"/>
    <w:rsid w:val="00D93227"/>
    <w:rsid w:val="00DA4AA5"/>
    <w:rsid w:val="00DB6E61"/>
    <w:rsid w:val="00E220FA"/>
    <w:rsid w:val="00E22662"/>
    <w:rsid w:val="00E32541"/>
    <w:rsid w:val="00E71B08"/>
    <w:rsid w:val="00E72E11"/>
    <w:rsid w:val="00E75A16"/>
    <w:rsid w:val="00E839DF"/>
    <w:rsid w:val="00E95E52"/>
    <w:rsid w:val="00E96744"/>
    <w:rsid w:val="00EA151A"/>
    <w:rsid w:val="00EB0EB2"/>
    <w:rsid w:val="00EE18FD"/>
    <w:rsid w:val="00F06025"/>
    <w:rsid w:val="00F46833"/>
    <w:rsid w:val="00F623C7"/>
    <w:rsid w:val="00F677AB"/>
    <w:rsid w:val="00F7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D543"/>
  <w15:chartTrackingRefBased/>
  <w15:docId w15:val="{58139CAF-2C31-4449-9E7B-DE53BB64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podčís. odsek"/>
    <w:autoRedefine/>
    <w:qFormat/>
    <w:rsid w:val="00B81C6A"/>
    <w:pPr>
      <w:ind w:left="0" w:firstLine="0"/>
      <w:contextualSpacing/>
    </w:pPr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2F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2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2F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52F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52F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52F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52F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52F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52F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lodsek">
    <w:name w:val="čísl. odsek"/>
    <w:basedOn w:val="slovanzoznam"/>
    <w:next w:val="Odsekzoznamu"/>
    <w:link w:val="slodsekChar"/>
    <w:autoRedefine/>
    <w:qFormat/>
    <w:rsid w:val="00AA3D81"/>
    <w:pPr>
      <w:numPr>
        <w:numId w:val="3"/>
      </w:numPr>
      <w:spacing w:before="240"/>
      <w:ind w:left="0"/>
    </w:pPr>
    <w:rPr>
      <w:rFonts w:eastAsiaTheme="minorHAnsi" w:cstheme="minorBidi"/>
      <w:kern w:val="2"/>
      <w:lang w:eastAsia="en-US"/>
      <w14:ligatures w14:val="standardContextual"/>
    </w:rPr>
  </w:style>
  <w:style w:type="character" w:customStyle="1" w:styleId="slodsekChar">
    <w:name w:val="čísl. odsek Char"/>
    <w:basedOn w:val="Predvolenpsmoodseku"/>
    <w:link w:val="slodsek"/>
    <w:rsid w:val="00AA3D81"/>
    <w:rPr>
      <w:rFonts w:ascii="Arial" w:hAnsi="Arial"/>
      <w:color w:val="000000"/>
    </w:rPr>
  </w:style>
  <w:style w:type="paragraph" w:styleId="slovanzoznam">
    <w:name w:val="List Number"/>
    <w:basedOn w:val="Normlny"/>
    <w:uiPriority w:val="99"/>
    <w:semiHidden/>
    <w:unhideWhenUsed/>
    <w:rsid w:val="00AA3D81"/>
    <w:pPr>
      <w:numPr>
        <w:numId w:val="2"/>
      </w:numPr>
    </w:pPr>
  </w:style>
  <w:style w:type="paragraph" w:styleId="Odsekzoznamu">
    <w:name w:val="List Paragraph"/>
    <w:basedOn w:val="Normlny"/>
    <w:uiPriority w:val="34"/>
    <w:qFormat/>
    <w:rsid w:val="00AA3D81"/>
  </w:style>
  <w:style w:type="paragraph" w:customStyle="1" w:styleId="sodsek">
    <w:name w:val="čís. odsek"/>
    <w:basedOn w:val="slovanzoznam"/>
    <w:autoRedefine/>
    <w:qFormat/>
    <w:rsid w:val="00E71B08"/>
    <w:pPr>
      <w:numPr>
        <w:numId w:val="9"/>
      </w:numPr>
      <w:spacing w:before="240" w:line="360" w:lineRule="auto"/>
      <w:ind w:left="284" w:hanging="283"/>
      <w:contextualSpacing w:val="0"/>
    </w:pPr>
    <w:rPr>
      <w:rFonts w:cs="Arial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2FA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2FAA"/>
    <w:rPr>
      <w:rFonts w:eastAsiaTheme="majorEastAsia" w:cstheme="majorBidi"/>
      <w:color w:val="0F4761" w:themeColor="accent1" w:themeShade="BF"/>
      <w:kern w:val="0"/>
      <w:sz w:val="28"/>
      <w:szCs w:val="28"/>
      <w:lang w:eastAsia="sk-SK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52FAA"/>
    <w:rPr>
      <w:rFonts w:eastAsiaTheme="majorEastAsia" w:cstheme="majorBidi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52FAA"/>
    <w:rPr>
      <w:rFonts w:eastAsiaTheme="majorEastAsia" w:cstheme="majorBidi"/>
      <w:color w:val="0F4761" w:themeColor="accent1" w:themeShade="BF"/>
      <w:kern w:val="0"/>
      <w:szCs w:val="20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52FAA"/>
    <w:rPr>
      <w:rFonts w:eastAsiaTheme="majorEastAsia" w:cstheme="majorBidi"/>
      <w:i/>
      <w:iCs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52FAA"/>
    <w:rPr>
      <w:rFonts w:eastAsiaTheme="majorEastAsia" w:cstheme="majorBidi"/>
      <w:color w:val="595959" w:themeColor="text1" w:themeTint="A6"/>
      <w:kern w:val="0"/>
      <w:szCs w:val="20"/>
      <w:lang w:eastAsia="sk-SK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52FAA"/>
    <w:rPr>
      <w:rFonts w:eastAsiaTheme="majorEastAsia" w:cstheme="majorBidi"/>
      <w:i/>
      <w:iCs/>
      <w:color w:val="272727" w:themeColor="text1" w:themeTint="D8"/>
      <w:kern w:val="0"/>
      <w:szCs w:val="20"/>
      <w:lang w:eastAsia="sk-SK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52FAA"/>
    <w:rPr>
      <w:rFonts w:eastAsiaTheme="majorEastAsia" w:cstheme="majorBidi"/>
      <w:color w:val="272727" w:themeColor="text1" w:themeTint="D8"/>
      <w:kern w:val="0"/>
      <w:szCs w:val="20"/>
      <w:lang w:eastAsia="sk-SK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D52FAA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52FAA"/>
    <w:rPr>
      <w:rFonts w:asciiTheme="majorHAnsi" w:eastAsiaTheme="majorEastAsia" w:hAnsiTheme="majorHAnsi" w:cstheme="majorBidi"/>
      <w:spacing w:val="-10"/>
      <w:kern w:val="28"/>
      <w:sz w:val="56"/>
      <w:szCs w:val="56"/>
      <w:lang w:eastAsia="sk-SK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2FAA"/>
    <w:pPr>
      <w:numPr>
        <w:ilvl w:val="1"/>
      </w:numPr>
      <w:tabs>
        <w:tab w:val="num" w:pos="720"/>
      </w:tabs>
      <w:spacing w:after="160"/>
      <w:ind w:left="720" w:hanging="3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52FAA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sk-SK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D52F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52FAA"/>
    <w:rPr>
      <w:rFonts w:ascii="Arial" w:hAnsi="Arial" w:cs="Times New Roman"/>
      <w:i/>
      <w:iCs/>
      <w:color w:val="404040" w:themeColor="text1" w:themeTint="BF"/>
      <w:kern w:val="0"/>
      <w:szCs w:val="20"/>
      <w:lang w:eastAsia="sk-SK"/>
      <w14:ligatures w14:val="none"/>
    </w:rPr>
  </w:style>
  <w:style w:type="character" w:styleId="Intenzvnezvraznenie">
    <w:name w:val="Intense Emphasis"/>
    <w:basedOn w:val="Predvolenpsmoodseku"/>
    <w:uiPriority w:val="21"/>
    <w:qFormat/>
    <w:rsid w:val="00D52FA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52F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52FAA"/>
    <w:rPr>
      <w:rFonts w:ascii="Arial" w:hAnsi="Arial" w:cs="Times New Roman"/>
      <w:i/>
      <w:iCs/>
      <w:color w:val="0F4761" w:themeColor="accent1" w:themeShade="BF"/>
      <w:kern w:val="0"/>
      <w:szCs w:val="20"/>
      <w:lang w:eastAsia="sk-SK"/>
      <w14:ligatures w14:val="none"/>
    </w:rPr>
  </w:style>
  <w:style w:type="character" w:styleId="Zvraznenodkaz">
    <w:name w:val="Intense Reference"/>
    <w:basedOn w:val="Predvolenpsmoodseku"/>
    <w:uiPriority w:val="32"/>
    <w:qFormat/>
    <w:rsid w:val="00D52FAA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D6356"/>
    <w:rPr>
      <w:rFonts w:ascii="Arial" w:hAnsi="Arial" w:cs="Times New Roman"/>
      <w:kern w:val="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1 Cenová ponuka - OVS Strojárenská 1180_6_B1</dc:title>
  <dc:subject/>
  <dc:creator>Ďurechová Veronika, MBA</dc:creator>
  <cp:keywords/>
  <dc:description/>
  <cp:lastModifiedBy>Ďurechová Veronika, MBA</cp:lastModifiedBy>
  <cp:revision>83</cp:revision>
  <cp:lastPrinted>2026-06-26T08:29:00Z</cp:lastPrinted>
  <dcterms:created xsi:type="dcterms:W3CDTF">2026-06-24T14:27:00Z</dcterms:created>
  <dcterms:modified xsi:type="dcterms:W3CDTF">2026-07-09T11:26:00Z</dcterms:modified>
</cp:coreProperties>
</file>