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F03A" w14:textId="18901A63" w:rsidR="008A1D3D" w:rsidRPr="006C4FA3" w:rsidRDefault="008A1D3D">
      <w:pPr>
        <w:spacing w:before="240" w:after="240"/>
        <w:rPr>
          <w:rFonts w:asciiTheme="minorHAnsi" w:hAnsiTheme="minorHAnsi" w:cs="Arial"/>
          <w:sz w:val="24"/>
          <w:szCs w:val="24"/>
        </w:rPr>
      </w:pPr>
      <w:r w:rsidRPr="006C4FA3">
        <w:rPr>
          <w:rFonts w:asciiTheme="minorHAnsi" w:hAnsiTheme="minorHAnsi" w:cs="Arial"/>
          <w:sz w:val="24"/>
          <w:szCs w:val="24"/>
        </w:rPr>
        <w:t>Číslo:</w:t>
      </w:r>
      <w:r w:rsidR="009A214D">
        <w:rPr>
          <w:rFonts w:asciiTheme="minorHAnsi" w:hAnsiTheme="minorHAnsi" w:cs="Arial"/>
          <w:sz w:val="24"/>
          <w:szCs w:val="24"/>
        </w:rPr>
        <w:t xml:space="preserve"> </w:t>
      </w:r>
      <w:r w:rsidR="00EB7C31">
        <w:rPr>
          <w:rFonts w:asciiTheme="minorHAnsi" w:hAnsiTheme="minorHAnsi" w:cs="Arial"/>
          <w:sz w:val="24"/>
          <w:szCs w:val="24"/>
        </w:rPr>
        <w:t>MHSL 2026/887</w:t>
      </w:r>
      <w:r w:rsidR="00B7326A">
        <w:rPr>
          <w:rFonts w:asciiTheme="minorHAnsi" w:hAnsiTheme="minorHAnsi" w:cs="Arial"/>
          <w:sz w:val="24"/>
          <w:szCs w:val="24"/>
        </w:rPr>
        <w:tab/>
      </w:r>
      <w:r w:rsidR="00B7326A">
        <w:rPr>
          <w:rFonts w:asciiTheme="minorHAnsi" w:hAnsiTheme="minorHAnsi" w:cs="Arial"/>
          <w:sz w:val="24"/>
          <w:szCs w:val="24"/>
        </w:rPr>
        <w:tab/>
      </w:r>
      <w:r w:rsidR="00B7326A">
        <w:rPr>
          <w:rFonts w:asciiTheme="minorHAnsi" w:hAnsiTheme="minorHAnsi" w:cs="Arial"/>
          <w:sz w:val="24"/>
          <w:szCs w:val="24"/>
        </w:rPr>
        <w:tab/>
      </w:r>
      <w:r w:rsidR="00B7326A">
        <w:rPr>
          <w:rFonts w:asciiTheme="minorHAnsi" w:hAnsiTheme="minorHAnsi" w:cs="Arial"/>
          <w:sz w:val="24"/>
          <w:szCs w:val="24"/>
        </w:rPr>
        <w:tab/>
      </w:r>
      <w:r w:rsidR="00B7326A">
        <w:rPr>
          <w:rFonts w:asciiTheme="minorHAnsi" w:hAnsiTheme="minorHAnsi" w:cs="Arial"/>
          <w:sz w:val="24"/>
          <w:szCs w:val="24"/>
        </w:rPr>
        <w:tab/>
      </w:r>
      <w:r w:rsidRPr="006C4FA3">
        <w:rPr>
          <w:rFonts w:asciiTheme="minorHAnsi" w:hAnsiTheme="minorHAnsi" w:cs="Arial"/>
          <w:sz w:val="24"/>
          <w:szCs w:val="24"/>
        </w:rPr>
        <w:t>V</w:t>
      </w:r>
      <w:r w:rsidR="002B58EB">
        <w:rPr>
          <w:rFonts w:asciiTheme="minorHAnsi" w:hAnsiTheme="minorHAnsi" w:cs="Arial"/>
          <w:sz w:val="24"/>
          <w:szCs w:val="24"/>
        </w:rPr>
        <w:t> </w:t>
      </w:r>
      <w:r w:rsidRPr="006C4FA3">
        <w:rPr>
          <w:rFonts w:asciiTheme="minorHAnsi" w:hAnsiTheme="minorHAnsi" w:cs="Arial"/>
          <w:sz w:val="24"/>
          <w:szCs w:val="24"/>
        </w:rPr>
        <w:t>Trenčíne</w:t>
      </w:r>
      <w:r w:rsidR="002B58EB">
        <w:rPr>
          <w:rFonts w:asciiTheme="minorHAnsi" w:hAnsiTheme="minorHAnsi" w:cs="Arial"/>
          <w:sz w:val="24"/>
          <w:szCs w:val="24"/>
        </w:rPr>
        <w:t xml:space="preserve"> 18.06.</w:t>
      </w:r>
      <w:r w:rsidR="008E5CD2">
        <w:rPr>
          <w:rFonts w:asciiTheme="minorHAnsi" w:hAnsiTheme="minorHAnsi" w:cs="Arial"/>
          <w:sz w:val="24"/>
          <w:szCs w:val="24"/>
        </w:rPr>
        <w:t xml:space="preserve"> </w:t>
      </w:r>
      <w:r w:rsidR="002B58EB">
        <w:rPr>
          <w:rFonts w:asciiTheme="minorHAnsi" w:hAnsiTheme="minorHAnsi" w:cs="Arial"/>
          <w:sz w:val="24"/>
          <w:szCs w:val="24"/>
        </w:rPr>
        <w:t>2026</w:t>
      </w:r>
    </w:p>
    <w:p w14:paraId="0CE1D1C4" w14:textId="77777777" w:rsidR="008A1D3D" w:rsidRPr="006C4FA3" w:rsidRDefault="008A1D3D">
      <w:pPr>
        <w:rPr>
          <w:rFonts w:asciiTheme="minorHAnsi" w:hAnsiTheme="minorHAnsi" w:cs="Arial"/>
          <w:sz w:val="24"/>
          <w:szCs w:val="24"/>
        </w:rPr>
        <w:sectPr w:rsidR="008A1D3D" w:rsidRPr="006C4FA3">
          <w:headerReference w:type="default" r:id="rId7"/>
          <w:footerReference w:type="default" r:id="rId8"/>
          <w:pgSz w:w="11906" w:h="16838"/>
          <w:pgMar w:top="2694" w:right="1106" w:bottom="851" w:left="1202" w:header="1089" w:footer="856" w:gutter="0"/>
          <w:cols w:space="708"/>
          <w:docGrid w:linePitch="272"/>
        </w:sectPr>
      </w:pPr>
      <w:r w:rsidRPr="006C4FA3">
        <w:rPr>
          <w:rFonts w:asciiTheme="minorHAnsi" w:hAnsiTheme="minorHAnsi" w:cs="Arial"/>
          <w:sz w:val="24"/>
          <w:szCs w:val="24"/>
        </w:rPr>
        <w:tab/>
      </w:r>
    </w:p>
    <w:p w14:paraId="4E3906DF" w14:textId="77777777" w:rsidR="008A1D3D" w:rsidRPr="006C4FA3" w:rsidRDefault="008A1D3D">
      <w:pPr>
        <w:pStyle w:val="Nadpis1"/>
        <w:spacing w:after="0"/>
        <w:jc w:val="center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PODMIENKY SÚŤAŽE NA PREDAJ MAJETKU</w:t>
      </w:r>
    </w:p>
    <w:p w14:paraId="7CC97B77" w14:textId="77777777" w:rsidR="008A1D3D" w:rsidRPr="006C4FA3" w:rsidRDefault="008A1D3D" w:rsidP="00B7326A">
      <w:pPr>
        <w:pStyle w:val="Nadpis1"/>
        <w:spacing w:before="0" w:after="200"/>
        <w:jc w:val="center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„PREDAJ DREVNEJ HMOTY NA ODVOZNOM MIESTE“</w:t>
      </w:r>
    </w:p>
    <w:p w14:paraId="06123D8B" w14:textId="77777777" w:rsidR="008A1D3D" w:rsidRPr="006C4FA3" w:rsidRDefault="008A1D3D">
      <w:pPr>
        <w:tabs>
          <w:tab w:val="left" w:pos="2552"/>
        </w:tabs>
        <w:spacing w:beforeLines="150" w:before="360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Predávajúci: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  <w:t xml:space="preserve">Mestské hospodárstvo a správa lesov, </w:t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m.r.o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., Trenčín</w:t>
      </w:r>
    </w:p>
    <w:p w14:paraId="04CFB10D" w14:textId="6A55EED8" w:rsidR="008A1D3D" w:rsidRPr="006C4FA3" w:rsidRDefault="008A1D3D">
      <w:pPr>
        <w:tabs>
          <w:tab w:val="left" w:pos="2552"/>
        </w:tabs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Sídlo: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Soblahovská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č. 65, 912 50 Trenčín</w:t>
      </w:r>
    </w:p>
    <w:p w14:paraId="2EC7F200" w14:textId="7DB8B187" w:rsidR="008A1D3D" w:rsidRPr="006C4FA3" w:rsidRDefault="008A1D3D">
      <w:pPr>
        <w:tabs>
          <w:tab w:val="left" w:pos="2552"/>
        </w:tabs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Zastúpené: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  <w:t>PhDr. Štefan Škultéty, MBA, riaditeľ organizácie</w:t>
      </w:r>
    </w:p>
    <w:p w14:paraId="479BBF45" w14:textId="77777777" w:rsidR="008A1D3D" w:rsidRPr="006C4FA3" w:rsidRDefault="008A1D3D">
      <w:pPr>
        <w:tabs>
          <w:tab w:val="left" w:pos="2552"/>
          <w:tab w:val="left" w:pos="4253"/>
        </w:tabs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Bankové spojenie: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  <w:t>ČSOB, a.s., Trenčín</w:t>
      </w:r>
    </w:p>
    <w:p w14:paraId="3D0588AB" w14:textId="77777777" w:rsidR="008A1D3D" w:rsidRPr="006C4FA3" w:rsidRDefault="008A1D3D">
      <w:pPr>
        <w:tabs>
          <w:tab w:val="left" w:pos="2552"/>
        </w:tabs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číslo účtu: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  <w:t>SK40 7500 0000 0040 1657 2319</w:t>
      </w:r>
    </w:p>
    <w:p w14:paraId="1858D05B" w14:textId="77777777" w:rsidR="008A1D3D" w:rsidRPr="006C4FA3" w:rsidRDefault="008A1D3D">
      <w:pPr>
        <w:tabs>
          <w:tab w:val="left" w:pos="2552"/>
        </w:tabs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SWIFT/BIC: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  <w:t>CEKOSKBX</w:t>
      </w:r>
    </w:p>
    <w:p w14:paraId="223DEA6F" w14:textId="77777777" w:rsidR="008A1D3D" w:rsidRPr="006C4FA3" w:rsidRDefault="008A1D3D">
      <w:pPr>
        <w:tabs>
          <w:tab w:val="left" w:pos="2552"/>
        </w:tabs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IČO: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  <w:t>37920413</w:t>
      </w:r>
    </w:p>
    <w:p w14:paraId="3C5760B8" w14:textId="77777777" w:rsidR="008A1D3D" w:rsidRPr="006C4FA3" w:rsidRDefault="008A1D3D">
      <w:pPr>
        <w:tabs>
          <w:tab w:val="left" w:pos="2552"/>
        </w:tabs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DIČ: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  <w:t>2021916083</w:t>
      </w:r>
    </w:p>
    <w:p w14:paraId="7F2635C0" w14:textId="77777777" w:rsidR="008A1D3D" w:rsidRPr="006C4FA3" w:rsidRDefault="008A1D3D">
      <w:pPr>
        <w:tabs>
          <w:tab w:val="left" w:pos="2552"/>
          <w:tab w:val="left" w:pos="4253"/>
        </w:tabs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Tel.: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  <w:t>0911906548</w:t>
      </w:r>
    </w:p>
    <w:p w14:paraId="77E90ED1" w14:textId="77777777" w:rsidR="008A1D3D" w:rsidRPr="006C4FA3" w:rsidRDefault="008A1D3D" w:rsidP="00B7326A">
      <w:pPr>
        <w:tabs>
          <w:tab w:val="left" w:pos="2552"/>
          <w:tab w:val="left" w:pos="4253"/>
        </w:tabs>
        <w:spacing w:after="200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E-mail: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ab/>
      </w:r>
      <w:hyperlink r:id="rId9" w:history="1">
        <w:r w:rsidRPr="006C4FA3">
          <w:rPr>
            <w:rStyle w:val="Hypertextovprepojenie"/>
            <w:rFonts w:asciiTheme="minorHAnsi" w:eastAsia="Calibri" w:hAnsiTheme="minorHAnsi" w:cs="Arial"/>
            <w:sz w:val="24"/>
            <w:szCs w:val="24"/>
            <w:lang w:eastAsia="en-US"/>
          </w:rPr>
          <w:t>stefan.skultety@trencin.sk</w:t>
        </w:r>
      </w:hyperlink>
    </w:p>
    <w:p w14:paraId="34DA950C" w14:textId="0D8782E4" w:rsidR="008A1D3D" w:rsidRPr="006C4FA3" w:rsidRDefault="008A1D3D" w:rsidP="00B7326A">
      <w:pPr>
        <w:tabs>
          <w:tab w:val="left" w:pos="4253"/>
        </w:tabs>
        <w:spacing w:after="200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ako správca lesného majetku vo vlastníctve mesta Trenčín oznamuje svoj zámer predať v súlade so zákonom SNR č. 138/1991 Zb. o majetku obcí v znení neskorších predpisov drevnú hmotu na odvoznom mieste</w:t>
      </w:r>
      <w:r w:rsidR="00B7326A">
        <w:rPr>
          <w:rFonts w:asciiTheme="minorHAnsi" w:eastAsia="Calibri" w:hAnsiTheme="minorHAnsi" w:cs="Arial"/>
          <w:sz w:val="24"/>
          <w:szCs w:val="24"/>
          <w:lang w:eastAsia="en-US"/>
        </w:rPr>
        <w:t xml:space="preserve"> –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sortimenty surového dreva, ihličnatých a listnatých drevín akostných tried III.,V., podľa novelizovanej STN 480055 a STN 480056 z roku 2007 vyťažených v lesných porastoch v užívaní Mestského hospodárstva a správy lesov, </w:t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m.r.o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., Trenčín na stredisku Soblahov v predpokladanom množstve </w:t>
      </w:r>
      <w:r w:rsidRPr="006C4FA3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600 m</w:t>
      </w:r>
      <w:r w:rsidRPr="006C4FA3">
        <w:rPr>
          <w:rFonts w:asciiTheme="minorHAnsi" w:eastAsia="Calibri" w:hAnsiTheme="minorHAnsi" w:cs="Arial"/>
          <w:b/>
          <w:bCs/>
          <w:sz w:val="24"/>
          <w:szCs w:val="24"/>
          <w:vertAlign w:val="superscript"/>
          <w:lang w:eastAsia="en-US"/>
        </w:rPr>
        <w:t xml:space="preserve">3 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,ktorého výrobu zabezpečil predávajúci a ktoré bude pripravené na odvoz odvozným prostriedkom (nákladným autom) na odvozných miestach nachádzajúcich sa na lesných odvozných cestách v </w:t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k.ú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. Soblahov a </w:t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k.ú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. Mníchova Lehota.</w:t>
      </w:r>
    </w:p>
    <w:p w14:paraId="261DE78A" w14:textId="77777777" w:rsidR="008A1D3D" w:rsidRPr="006C4FA3" w:rsidRDefault="008A1D3D">
      <w:pPr>
        <w:numPr>
          <w:ilvl w:val="0"/>
          <w:numId w:val="1"/>
        </w:numPr>
        <w:tabs>
          <w:tab w:val="left" w:pos="0"/>
        </w:tabs>
        <w:spacing w:beforeLines="200" w:before="480"/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Špecifikácia predmetu plnenia a množstva:</w:t>
      </w:r>
    </w:p>
    <w:p w14:paraId="64485646" w14:textId="22B51323" w:rsidR="008A1D3D" w:rsidRPr="006C4FA3" w:rsidRDefault="008A1D3D">
      <w:pPr>
        <w:numPr>
          <w:ilvl w:val="0"/>
          <w:numId w:val="2"/>
        </w:numPr>
        <w:tabs>
          <w:tab w:val="left" w:pos="0"/>
        </w:tabs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bookmarkStart w:id="0" w:name="_Hlk169846403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piliarske výrezy III.A, III.B, III.C triedy akosti dreviny buk,  jaseň, </w:t>
      </w:r>
      <w:bookmarkStart w:id="1" w:name="_Hlk216874587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dĺžka 3m-12m so stúpaním po 0,5m, hrúbka od 30cm na tenkom konci,</w:t>
      </w:r>
    </w:p>
    <w:p w14:paraId="46229DA9" w14:textId="17ABE2EF" w:rsidR="008A1D3D" w:rsidRPr="006C4FA3" w:rsidRDefault="008A1D3D">
      <w:pPr>
        <w:numPr>
          <w:ilvl w:val="0"/>
          <w:numId w:val="2"/>
        </w:numPr>
        <w:tabs>
          <w:tab w:val="left" w:pos="0"/>
        </w:tabs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piliarske výrezy III.A, III.B, III.C triedy akosti dreviny smrek, smrekovec, borovica, dĺžka 3m-12m so stúpaním po 0,5m, hrúbka od 20cm na tenkom konci,</w:t>
      </w:r>
    </w:p>
    <w:bookmarkEnd w:id="1"/>
    <w:p w14:paraId="39073B41" w14:textId="77777777" w:rsidR="008A1D3D" w:rsidRPr="006C4FA3" w:rsidRDefault="008A1D3D">
      <w:pPr>
        <w:numPr>
          <w:ilvl w:val="0"/>
          <w:numId w:val="2"/>
        </w:numPr>
        <w:tabs>
          <w:tab w:val="left" w:pos="0"/>
        </w:tabs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listnaté vlákninové drevo V. triedy akosti dreviny buk, jaseň v štandardných dĺžkach 4m,</w:t>
      </w:r>
    </w:p>
    <w:p w14:paraId="657904CD" w14:textId="382DADA9" w:rsidR="008A1D3D" w:rsidRPr="006C4FA3" w:rsidRDefault="008A1D3D">
      <w:pPr>
        <w:numPr>
          <w:ilvl w:val="0"/>
          <w:numId w:val="2"/>
        </w:numPr>
        <w:tabs>
          <w:tab w:val="left" w:pos="0"/>
        </w:tabs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ihličnaté vlákninové drevo </w:t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V.triedy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akosti dreviny smrek, smrekovec, borovica v štandardných dĺžkach 4m,</w:t>
      </w:r>
    </w:p>
    <w:p w14:paraId="6EBA24A8" w14:textId="4B6C0722" w:rsidR="008A1D3D" w:rsidRPr="006C4FA3" w:rsidRDefault="008A1D3D">
      <w:pPr>
        <w:numPr>
          <w:ilvl w:val="0"/>
          <w:numId w:val="2"/>
        </w:numPr>
        <w:tabs>
          <w:tab w:val="left" w:pos="0"/>
        </w:tabs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drevo na energetické účely -výrobu štiepky, dreviny jaseň, buk a ostatné tvrdé listnaté dreviny s obsahom </w:t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nehrúbia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, rôzne dĺžky</w:t>
      </w:r>
      <w:r w:rsidR="00B7326A">
        <w:rPr>
          <w:rFonts w:asciiTheme="minorHAnsi" w:eastAsia="Calibri" w:hAnsiTheme="minorHAnsi" w:cs="Arial"/>
          <w:sz w:val="24"/>
          <w:szCs w:val="24"/>
          <w:lang w:eastAsia="en-US"/>
        </w:rPr>
        <w:t>.</w:t>
      </w:r>
    </w:p>
    <w:p w14:paraId="761D285B" w14:textId="399F7EE0" w:rsidR="00B7326A" w:rsidRDefault="00B7326A">
      <w:pPr>
        <w:rPr>
          <w:rFonts w:asciiTheme="minorHAnsi" w:eastAsia="Calibri" w:hAnsiTheme="minorHAnsi" w:cs="Arial"/>
          <w:sz w:val="24"/>
          <w:szCs w:val="24"/>
          <w:lang w:eastAsia="en-US"/>
        </w:rPr>
      </w:pPr>
      <w:r>
        <w:rPr>
          <w:rFonts w:asciiTheme="minorHAnsi" w:eastAsia="Calibri" w:hAnsiTheme="minorHAnsi" w:cs="Arial"/>
          <w:sz w:val="24"/>
          <w:szCs w:val="24"/>
          <w:lang w:eastAsia="en-US"/>
        </w:rPr>
        <w:br w:type="page"/>
      </w:r>
    </w:p>
    <w:bookmarkEnd w:id="0"/>
    <w:p w14:paraId="57A2177B" w14:textId="77777777" w:rsidR="008A1D3D" w:rsidRPr="006C4FA3" w:rsidRDefault="008A1D3D" w:rsidP="00B7326A">
      <w:pPr>
        <w:tabs>
          <w:tab w:val="left" w:pos="0"/>
        </w:tabs>
        <w:spacing w:after="200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lastRenderedPageBreak/>
        <w:t>Predpokladané sortimenty a množstvá jednotlivých sortimentov sú uvedené v tabuľke č.</w:t>
      </w:r>
      <w:bookmarkStart w:id="2" w:name="_Hlk170108504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1.</w:t>
      </w:r>
    </w:p>
    <w:p w14:paraId="006B9D3C" w14:textId="77777777" w:rsidR="008A1D3D" w:rsidRPr="006C4FA3" w:rsidRDefault="008A1D3D" w:rsidP="00B7326A">
      <w:pPr>
        <w:tabs>
          <w:tab w:val="left" w:pos="0"/>
        </w:tabs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Tab. č. 1 Predpokladané množstvo sortimentov dreva v m3</w:t>
      </w: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34"/>
        <w:gridCol w:w="993"/>
        <w:gridCol w:w="850"/>
        <w:gridCol w:w="709"/>
        <w:gridCol w:w="850"/>
        <w:gridCol w:w="1134"/>
      </w:tblGrid>
      <w:tr w:rsidR="008A1D3D" w:rsidRPr="006C4FA3" w14:paraId="5DEE4170" w14:textId="77777777">
        <w:trPr>
          <w:trHeight w:val="586"/>
          <w:tblHeader/>
        </w:trPr>
        <w:tc>
          <w:tcPr>
            <w:tcW w:w="1809" w:type="dxa"/>
            <w:tcBorders>
              <w:bottom w:val="nil"/>
            </w:tcBorders>
          </w:tcPr>
          <w:p w14:paraId="3B7BA837" w14:textId="2509A480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eastAsia="Calibri" w:hAnsiTheme="minorHAnsi" w:cs="Arial"/>
                <w:b/>
                <w:bCs/>
                <w:sz w:val="24"/>
                <w:szCs w:val="24"/>
                <w:lang w:eastAsia="en-US"/>
              </w:rPr>
              <w:t>Sortimenty</w:t>
            </w:r>
          </w:p>
        </w:tc>
        <w:tc>
          <w:tcPr>
            <w:tcW w:w="1134" w:type="dxa"/>
            <w:tcBorders>
              <w:bottom w:val="nil"/>
            </w:tcBorders>
          </w:tcPr>
          <w:p w14:paraId="11F12046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eastAsia="Calibri" w:hAnsiTheme="minorHAnsi" w:cs="Arial"/>
                <w:b/>
                <w:bCs/>
                <w:sz w:val="24"/>
                <w:szCs w:val="24"/>
                <w:lang w:eastAsia="en-US"/>
              </w:rPr>
              <w:t>JS</w:t>
            </w:r>
          </w:p>
        </w:tc>
        <w:tc>
          <w:tcPr>
            <w:tcW w:w="993" w:type="dxa"/>
            <w:tcBorders>
              <w:bottom w:val="nil"/>
            </w:tcBorders>
          </w:tcPr>
          <w:p w14:paraId="6A6FD7A6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BK</w:t>
            </w:r>
          </w:p>
        </w:tc>
        <w:tc>
          <w:tcPr>
            <w:tcW w:w="850" w:type="dxa"/>
            <w:tcBorders>
              <w:bottom w:val="nil"/>
            </w:tcBorders>
          </w:tcPr>
          <w:p w14:paraId="5FB0DA50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SM</w:t>
            </w:r>
          </w:p>
        </w:tc>
        <w:tc>
          <w:tcPr>
            <w:tcW w:w="709" w:type="dxa"/>
            <w:tcBorders>
              <w:bottom w:val="nil"/>
            </w:tcBorders>
          </w:tcPr>
          <w:p w14:paraId="1EB41531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SC</w:t>
            </w:r>
          </w:p>
        </w:tc>
        <w:tc>
          <w:tcPr>
            <w:tcW w:w="850" w:type="dxa"/>
            <w:tcBorders>
              <w:bottom w:val="nil"/>
            </w:tcBorders>
          </w:tcPr>
          <w:p w14:paraId="7D9DC260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BO</w:t>
            </w:r>
          </w:p>
        </w:tc>
        <w:tc>
          <w:tcPr>
            <w:tcW w:w="1134" w:type="dxa"/>
          </w:tcPr>
          <w:p w14:paraId="2836EB51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SPOLU</w:t>
            </w:r>
          </w:p>
        </w:tc>
      </w:tr>
      <w:tr w:rsidR="008A1D3D" w:rsidRPr="006C4FA3" w14:paraId="093E35E5" w14:textId="77777777">
        <w:trPr>
          <w:trHeight w:val="293"/>
          <w:tblHeader/>
        </w:trPr>
        <w:tc>
          <w:tcPr>
            <w:tcW w:w="1809" w:type="dxa"/>
            <w:tcBorders>
              <w:bottom w:val="nil"/>
            </w:tcBorders>
          </w:tcPr>
          <w:p w14:paraId="18515CAD" w14:textId="77777777" w:rsidR="008A1D3D" w:rsidRPr="006C4FA3" w:rsidRDefault="008A1D3D">
            <w:pPr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III.A</w:t>
            </w:r>
          </w:p>
        </w:tc>
        <w:tc>
          <w:tcPr>
            <w:tcW w:w="1134" w:type="dxa"/>
            <w:tcBorders>
              <w:bottom w:val="nil"/>
            </w:tcBorders>
          </w:tcPr>
          <w:p w14:paraId="045D1D69" w14:textId="77777777" w:rsidR="008A1D3D" w:rsidRPr="006C4FA3" w:rsidRDefault="008A1D3D">
            <w:pPr>
              <w:jc w:val="center"/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3" w:type="dxa"/>
            <w:tcBorders>
              <w:bottom w:val="nil"/>
            </w:tcBorders>
          </w:tcPr>
          <w:p w14:paraId="033E0058" w14:textId="77777777" w:rsidR="008A1D3D" w:rsidRPr="006C4FA3" w:rsidRDefault="008A1D3D">
            <w:pPr>
              <w:jc w:val="center"/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bottom w:val="nil"/>
            </w:tcBorders>
          </w:tcPr>
          <w:p w14:paraId="7C9FD01C" w14:textId="77777777" w:rsidR="008A1D3D" w:rsidRPr="006C4FA3" w:rsidRDefault="008A1D3D">
            <w:pPr>
              <w:jc w:val="center"/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bottom w:val="nil"/>
            </w:tcBorders>
          </w:tcPr>
          <w:p w14:paraId="19FFBF75" w14:textId="77777777" w:rsidR="008A1D3D" w:rsidRPr="006C4FA3" w:rsidRDefault="008A1D3D">
            <w:pPr>
              <w:jc w:val="center"/>
              <w:rPr>
                <w:rFonts w:asciiTheme="minorHAnsi" w:eastAsia="Calibri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</w:tcPr>
          <w:p w14:paraId="0360AAAC" w14:textId="77777777" w:rsidR="008A1D3D" w:rsidRPr="006C4FA3" w:rsidRDefault="008A1D3D">
            <w:pPr>
              <w:jc w:val="center"/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14:paraId="2E8040AF" w14:textId="77777777" w:rsidR="008A1D3D" w:rsidRPr="006C4FA3" w:rsidRDefault="008A1D3D">
            <w:pPr>
              <w:jc w:val="center"/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58</w:t>
            </w:r>
          </w:p>
        </w:tc>
      </w:tr>
      <w:tr w:rsidR="008A1D3D" w:rsidRPr="006C4FA3" w14:paraId="2B7EFDBF" w14:textId="77777777">
        <w:trPr>
          <w:trHeight w:val="293"/>
        </w:trPr>
        <w:tc>
          <w:tcPr>
            <w:tcW w:w="1809" w:type="dxa"/>
          </w:tcPr>
          <w:p w14:paraId="32A64E23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III.B</w:t>
            </w:r>
          </w:p>
        </w:tc>
        <w:tc>
          <w:tcPr>
            <w:tcW w:w="1134" w:type="dxa"/>
          </w:tcPr>
          <w:p w14:paraId="3110542E" w14:textId="77777777" w:rsidR="008A1D3D" w:rsidRPr="006C4FA3" w:rsidRDefault="008A1D3D">
            <w:pPr>
              <w:ind w:firstLineChars="150" w:firstLine="36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5A7A3CC7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E7A96DB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5FFA0D00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6D190BE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0AA9767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105</w:t>
            </w:r>
          </w:p>
        </w:tc>
      </w:tr>
      <w:tr w:rsidR="008A1D3D" w:rsidRPr="006C4FA3" w14:paraId="2F2C16E2" w14:textId="77777777">
        <w:trPr>
          <w:trHeight w:val="280"/>
        </w:trPr>
        <w:tc>
          <w:tcPr>
            <w:tcW w:w="1809" w:type="dxa"/>
          </w:tcPr>
          <w:p w14:paraId="41D94C20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III.C</w:t>
            </w:r>
          </w:p>
        </w:tc>
        <w:tc>
          <w:tcPr>
            <w:tcW w:w="1134" w:type="dxa"/>
          </w:tcPr>
          <w:p w14:paraId="484A2E65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60E2B4DA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440F911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7B9FF443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26AAE8B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1B6DC3F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60</w:t>
            </w:r>
          </w:p>
        </w:tc>
      </w:tr>
      <w:tr w:rsidR="008A1D3D" w:rsidRPr="006C4FA3" w14:paraId="01769F54" w14:textId="77777777">
        <w:trPr>
          <w:trHeight w:val="293"/>
        </w:trPr>
        <w:tc>
          <w:tcPr>
            <w:tcW w:w="1809" w:type="dxa"/>
          </w:tcPr>
          <w:p w14:paraId="4976A635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V.</w:t>
            </w:r>
          </w:p>
        </w:tc>
        <w:tc>
          <w:tcPr>
            <w:tcW w:w="1134" w:type="dxa"/>
          </w:tcPr>
          <w:p w14:paraId="67D30B61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270</w:t>
            </w:r>
          </w:p>
        </w:tc>
        <w:tc>
          <w:tcPr>
            <w:tcW w:w="993" w:type="dxa"/>
          </w:tcPr>
          <w:p w14:paraId="2668770F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10AC46BB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C2223F7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4CA7EC5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76DFC58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367</w:t>
            </w:r>
          </w:p>
        </w:tc>
      </w:tr>
      <w:tr w:rsidR="008A1D3D" w:rsidRPr="006C4FA3" w14:paraId="6930B7B1" w14:textId="77777777">
        <w:trPr>
          <w:trHeight w:val="293"/>
        </w:trPr>
        <w:tc>
          <w:tcPr>
            <w:tcW w:w="1809" w:type="dxa"/>
          </w:tcPr>
          <w:p w14:paraId="3ECB0772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proofErr w:type="spellStart"/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Energet</w:t>
            </w:r>
            <w:proofErr w:type="spellEnd"/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 xml:space="preserve"> .účely</w:t>
            </w:r>
          </w:p>
        </w:tc>
        <w:tc>
          <w:tcPr>
            <w:tcW w:w="1134" w:type="dxa"/>
          </w:tcPr>
          <w:p w14:paraId="0DE98785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5300B5DC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4D89C5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AB2409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921C19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4CD914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10</w:t>
            </w:r>
          </w:p>
        </w:tc>
      </w:tr>
      <w:tr w:rsidR="008A1D3D" w:rsidRPr="006C4FA3" w14:paraId="2364F188" w14:textId="77777777">
        <w:trPr>
          <w:trHeight w:val="293"/>
        </w:trPr>
        <w:tc>
          <w:tcPr>
            <w:tcW w:w="1809" w:type="dxa"/>
          </w:tcPr>
          <w:p w14:paraId="0D0402EE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color w:val="000000"/>
                <w:sz w:val="24"/>
                <w:szCs w:val="24"/>
              </w:rPr>
            </w:pPr>
            <w:r w:rsidRPr="006C4FA3">
              <w:rPr>
                <w:rFonts w:asciiTheme="minorHAnsi" w:eastAsia="Calibri" w:hAnsiTheme="minorHAnsi" w:cs="Arial"/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134" w:type="dxa"/>
          </w:tcPr>
          <w:p w14:paraId="6DF12113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380</w:t>
            </w:r>
          </w:p>
        </w:tc>
        <w:tc>
          <w:tcPr>
            <w:tcW w:w="993" w:type="dxa"/>
          </w:tcPr>
          <w:p w14:paraId="568ED415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50" w:type="dxa"/>
          </w:tcPr>
          <w:p w14:paraId="406AFEF9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63C46C06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01710CA8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68FF40C7" w14:textId="77777777" w:rsidR="008A1D3D" w:rsidRPr="006C4FA3" w:rsidRDefault="008A1D3D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600</w:t>
            </w:r>
          </w:p>
        </w:tc>
      </w:tr>
    </w:tbl>
    <w:p w14:paraId="7292A82C" w14:textId="77777777" w:rsidR="008A1D3D" w:rsidRPr="006C4FA3" w:rsidRDefault="008A1D3D">
      <w:pPr>
        <w:tabs>
          <w:tab w:val="left" w:pos="0"/>
          <w:tab w:val="left" w:pos="567"/>
        </w:tabs>
        <w:spacing w:beforeLines="200" w:before="480"/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</w:p>
    <w:bookmarkEnd w:id="2"/>
    <w:p w14:paraId="7F4AA1E8" w14:textId="438FFE6D" w:rsidR="008A1D3D" w:rsidRPr="006C4FA3" w:rsidRDefault="008A1D3D">
      <w:pPr>
        <w:tabs>
          <w:tab w:val="left" w:pos="0"/>
        </w:tabs>
        <w:contextualSpacing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Pri vlákninovom dreve V. triedy akosti sú do množstva jednotlivých drevín zahrnuté aj podobné dreviny s podobným využitím napr. </w:t>
      </w:r>
      <w:r w:rsidRPr="006C4FA3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hrab  s bukom, dub, brest, javor, čerešňa s jaseňom</w:t>
      </w:r>
      <w:bookmarkStart w:id="3" w:name="_Hlk126230504"/>
      <w:r w:rsidRPr="006C4FA3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.</w:t>
      </w:r>
    </w:p>
    <w:p w14:paraId="6D324048" w14:textId="04A0F5FA" w:rsidR="008A1D3D" w:rsidRPr="006C4FA3" w:rsidRDefault="008A1D3D" w:rsidP="00B7326A">
      <w:pPr>
        <w:tabs>
          <w:tab w:val="left" w:pos="0"/>
        </w:tabs>
        <w:spacing w:after="200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Časť </w:t>
      </w:r>
      <w:r w:rsidR="00A95BEB"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množstva 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vlákniny, nepresahujúc</w:t>
      </w:r>
      <w:r w:rsidR="002A3565" w:rsidRPr="006C4FA3">
        <w:rPr>
          <w:rFonts w:asciiTheme="minorHAnsi" w:eastAsia="Calibri" w:hAnsiTheme="minorHAnsi" w:cs="Arial"/>
          <w:sz w:val="24"/>
          <w:szCs w:val="24"/>
          <w:lang w:eastAsia="en-US"/>
        </w:rPr>
        <w:t>a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viac ako 10% celkového množstva dreviny bude vyrobená v 3m dĺžkach.</w:t>
      </w:r>
    </w:p>
    <w:bookmarkEnd w:id="3"/>
    <w:p w14:paraId="0FC2C4EE" w14:textId="6832BEB4" w:rsidR="008A1D3D" w:rsidRPr="006C4FA3" w:rsidRDefault="008A1D3D" w:rsidP="00B7326A">
      <w:pPr>
        <w:numPr>
          <w:ilvl w:val="0"/>
          <w:numId w:val="1"/>
        </w:numPr>
        <w:tabs>
          <w:tab w:val="left" w:pos="0"/>
        </w:tabs>
        <w:spacing w:after="200"/>
        <w:jc w:val="both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Doba plnenia predmetu zmluvy je </w:t>
      </w:r>
      <w:r w:rsidRPr="006C4FA3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do 15.11.2026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, pričom dodávky dreva v</w:t>
      </w:r>
      <w:r w:rsidR="00912E32">
        <w:rPr>
          <w:rFonts w:asciiTheme="minorHAnsi" w:eastAsia="Calibri" w:hAnsiTheme="minorHAnsi" w:cs="Arial"/>
          <w:sz w:val="24"/>
          <w:szCs w:val="24"/>
          <w:lang w:eastAsia="en-US"/>
        </w:rPr>
        <w:t> 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jednotlivých</w:t>
      </w:r>
      <w:r w:rsidR="00912E32">
        <w:rPr>
          <w:rFonts w:asciiTheme="minorHAnsi" w:eastAsia="Calibri" w:hAnsiTheme="minorHAnsi" w:cs="Arial"/>
          <w:sz w:val="24"/>
          <w:szCs w:val="24"/>
          <w:lang w:eastAsia="en-US"/>
        </w:rPr>
        <w:t xml:space="preserve"> </w:t>
      </w:r>
      <w:r w:rsidR="00FC67E6" w:rsidRPr="006C4FA3">
        <w:rPr>
          <w:rFonts w:asciiTheme="minorHAnsi" w:eastAsia="Calibri" w:hAnsiTheme="minorHAnsi" w:cs="Arial"/>
          <w:sz w:val="24"/>
          <w:szCs w:val="24"/>
          <w:lang w:eastAsia="en-US"/>
        </w:rPr>
        <w:t>m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esiacoch sú plánované nasledovne: júl 150 m</w:t>
      </w:r>
      <w:r w:rsidRPr="006C4FA3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, august 150 m</w:t>
      </w:r>
      <w:r w:rsidRPr="006C4FA3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, september 100 m</w:t>
      </w:r>
      <w:r w:rsidRPr="006C4FA3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, október 150 m</w:t>
      </w:r>
      <w:r w:rsidRPr="006C4FA3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, november 50 m</w:t>
      </w:r>
      <w:r w:rsidRPr="006C4FA3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.</w:t>
      </w:r>
    </w:p>
    <w:p w14:paraId="13B9ED20" w14:textId="3C042BC2" w:rsidR="008A1D3D" w:rsidRPr="006C4FA3" w:rsidRDefault="008A1D3D">
      <w:pPr>
        <w:numPr>
          <w:ilvl w:val="0"/>
          <w:numId w:val="1"/>
        </w:numPr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Na zisťovanie objemu piliarskych výrezov sa použije STN 480009 – „Tabuľky objemu </w:t>
      </w:r>
      <w:r w:rsidR="00FC67E6" w:rsidRPr="006C4FA3">
        <w:rPr>
          <w:rFonts w:asciiTheme="minorHAnsi" w:eastAsia="Calibri" w:hAnsiTheme="minorHAnsi" w:cs="Arial"/>
          <w:sz w:val="24"/>
          <w:szCs w:val="24"/>
          <w:lang w:eastAsia="en-US"/>
        </w:rPr>
        <w:t>g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uľatiny bez kôry podľa stredovej hrúbky meranej s kôrou“.</w:t>
      </w:r>
    </w:p>
    <w:p w14:paraId="6B96E60E" w14:textId="3A7754F0" w:rsidR="00F724C8" w:rsidRPr="006C4FA3" w:rsidRDefault="008A1D3D" w:rsidP="00B7326A">
      <w:pPr>
        <w:spacing w:after="400"/>
        <w:ind w:left="567"/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Na zisťovanie objemu vlákninového dreva  v štandardných dĺžkach  sa použije STN</w:t>
      </w:r>
      <w:r w:rsidR="00B7326A">
        <w:rPr>
          <w:rFonts w:asciiTheme="minorHAnsi" w:eastAsia="Calibri" w:hAnsiTheme="minorHAnsi" w:cs="Arial"/>
          <w:sz w:val="24"/>
          <w:szCs w:val="24"/>
          <w:lang w:eastAsia="en-US"/>
        </w:rPr>
        <w:t xml:space="preserve"> </w:t>
      </w:r>
      <w:r w:rsidR="00C411C6"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480009, alebo meranie na </w:t>
      </w:r>
      <w:proofErr w:type="spellStart"/>
      <w:r w:rsidR="00C411C6" w:rsidRPr="006C4FA3">
        <w:rPr>
          <w:rFonts w:asciiTheme="minorHAnsi" w:eastAsia="Calibri" w:hAnsiTheme="minorHAnsi" w:cs="Arial"/>
          <w:sz w:val="24"/>
          <w:szCs w:val="24"/>
          <w:lang w:eastAsia="en-US"/>
        </w:rPr>
        <w:t>prm</w:t>
      </w:r>
      <w:proofErr w:type="spellEnd"/>
      <w:r w:rsidR="00C411C6"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a prepočet koeficientom na m</w:t>
      </w:r>
      <w:r w:rsidR="00C411C6" w:rsidRPr="006C4FA3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="00C411C6"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podľa používaných</w:t>
      </w:r>
      <w:r w:rsidR="00087B79">
        <w:rPr>
          <w:rFonts w:asciiTheme="minorHAnsi" w:eastAsia="Calibri" w:hAnsiTheme="minorHAnsi" w:cs="Arial"/>
          <w:sz w:val="24"/>
          <w:szCs w:val="24"/>
          <w:lang w:eastAsia="en-US"/>
        </w:rPr>
        <w:t xml:space="preserve"> </w:t>
      </w:r>
      <w:r w:rsidR="00F724C8" w:rsidRPr="006C4FA3">
        <w:rPr>
          <w:rFonts w:asciiTheme="minorHAnsi" w:eastAsia="Calibri" w:hAnsiTheme="minorHAnsi" w:cs="Arial"/>
          <w:sz w:val="24"/>
          <w:szCs w:val="24"/>
          <w:lang w:eastAsia="en-US"/>
        </w:rPr>
        <w:t>koeficientov</w:t>
      </w:r>
    </w:p>
    <w:p w14:paraId="1E174529" w14:textId="77777777" w:rsidR="008A1D3D" w:rsidRPr="006C4FA3" w:rsidRDefault="008A1D3D" w:rsidP="00F935F1">
      <w:pPr>
        <w:pStyle w:val="Nadpis2"/>
        <w:spacing w:after="0"/>
        <w:rPr>
          <w:rFonts w:asciiTheme="minorHAnsi" w:hAnsiTheme="minorHAnsi"/>
          <w:sz w:val="24"/>
          <w:szCs w:val="24"/>
          <w:lang w:eastAsia="en-US"/>
        </w:rPr>
      </w:pPr>
      <w:r w:rsidRPr="006C4FA3">
        <w:rPr>
          <w:rFonts w:asciiTheme="minorHAnsi" w:hAnsiTheme="minorHAnsi"/>
          <w:sz w:val="24"/>
          <w:szCs w:val="24"/>
          <w:lang w:eastAsia="en-US"/>
        </w:rPr>
        <w:t>Obhliadka predmetu predaja:</w:t>
      </w:r>
    </w:p>
    <w:p w14:paraId="7DC504DE" w14:textId="5C6E0881" w:rsidR="008A1D3D" w:rsidRPr="006C4FA3" w:rsidRDefault="008A1D3D" w:rsidP="00B7326A">
      <w:pPr>
        <w:spacing w:after="200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Vzhľadom na už prebiehajúcu výrobu časti predmetu predaja je možná obhliadka vyrobených sortimentov dreva a odvozných miest, na ktorých je drevo pripravené, alebo sa bude pripravovať. Odvozné miesta, na ktorých bude predmet predaja pripravený k odberu sa nachádzajú na spevnených lesných odvozných cestách s možnosťou odvozu dreva odvoznými súpravami, časť dreva cca 300</w:t>
      </w:r>
      <w:r w:rsidR="00B7326A">
        <w:rPr>
          <w:rFonts w:asciiTheme="minorHAnsi" w:eastAsia="Calibri" w:hAnsiTheme="minorHAnsi" w:cs="Arial"/>
          <w:sz w:val="24"/>
          <w:szCs w:val="24"/>
          <w:lang w:eastAsia="en-US"/>
        </w:rPr>
        <w:t xml:space="preserve"> 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m</w:t>
      </w:r>
      <w:r w:rsidRPr="00B7326A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dreva sa bude nachádzať na lúke na  lokalite </w:t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Okľačky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, jeho odvoz je možný len za sucha.</w:t>
      </w:r>
    </w:p>
    <w:p w14:paraId="058DB96A" w14:textId="31B64B1E" w:rsidR="008A1D3D" w:rsidRPr="006C4FA3" w:rsidRDefault="008A1D3D">
      <w:pPr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Pripravené drevo bude pochádzať  prevažne -  cca 400</w:t>
      </w:r>
      <w:r w:rsidR="00B7326A">
        <w:rPr>
          <w:rFonts w:asciiTheme="minorHAnsi" w:eastAsia="Calibri" w:hAnsiTheme="minorHAnsi" w:cs="Arial"/>
          <w:sz w:val="24"/>
          <w:szCs w:val="24"/>
          <w:lang w:eastAsia="en-US"/>
        </w:rPr>
        <w:t xml:space="preserve"> 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m</w:t>
      </w:r>
      <w:r w:rsidRPr="00B7326A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zo spracovania jaseňovej hubovej kalamity a inej asanačnej ťažby a približne 200 m</w:t>
      </w:r>
      <w:r w:rsidRPr="00B7326A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z obnovnej úmyselnej ťažby.</w:t>
      </w:r>
    </w:p>
    <w:p w14:paraId="290EDCBE" w14:textId="77777777" w:rsidR="008A1D3D" w:rsidRPr="006C4FA3" w:rsidRDefault="008A1D3D" w:rsidP="00B7326A">
      <w:pPr>
        <w:spacing w:after="400"/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Pre obhliadku je stanovený termín na deň </w:t>
      </w:r>
      <w:r w:rsidRPr="006C4FA3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pondelok 06.07.2026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, záujemcovia si vopred jednotlivo telefonicky dohodnú čas obhliadky v uvedenom termíne na tel. čísle 0902 924 982 – Ing. Ľuboš Balušík s miestom stretnutia v areáli MHSL, </w:t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m.r.o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., </w:t>
      </w: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Soblahovská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65, Trenčín.</w:t>
      </w:r>
    </w:p>
    <w:p w14:paraId="3A373892" w14:textId="77777777" w:rsidR="008A1D3D" w:rsidRPr="006C4FA3" w:rsidRDefault="008A1D3D" w:rsidP="00030B30">
      <w:pPr>
        <w:pStyle w:val="Nadpis2"/>
        <w:spacing w:after="200" w:line="240" w:lineRule="auto"/>
        <w:rPr>
          <w:rFonts w:asciiTheme="minorHAnsi" w:hAnsiTheme="minorHAnsi"/>
          <w:sz w:val="24"/>
          <w:szCs w:val="24"/>
          <w:lang w:eastAsia="en-US"/>
        </w:rPr>
      </w:pPr>
      <w:r w:rsidRPr="006C4FA3">
        <w:rPr>
          <w:rFonts w:asciiTheme="minorHAnsi" w:hAnsiTheme="minorHAnsi"/>
          <w:sz w:val="24"/>
          <w:szCs w:val="24"/>
          <w:lang w:eastAsia="en-US"/>
        </w:rPr>
        <w:t>Kritériá na vyhodnotenie ponúk:</w:t>
      </w:r>
    </w:p>
    <w:p w14:paraId="738200D1" w14:textId="77777777" w:rsidR="008A1D3D" w:rsidRPr="006C4FA3" w:rsidRDefault="008A1D3D" w:rsidP="00F724C8">
      <w:pPr>
        <w:contextualSpacing/>
        <w:rPr>
          <w:rFonts w:asciiTheme="minorHAnsi" w:eastAsia="Calibri" w:hAnsiTheme="minorHAnsi" w:cs="Arial"/>
          <w:b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Kritériom na vyhodnotenie ponúk je</w:t>
      </w: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 celková cena za predpokladané množstvo 600 m</w:t>
      </w:r>
      <w:r w:rsidRPr="006C4FA3">
        <w:rPr>
          <w:rFonts w:asciiTheme="minorHAnsi" w:eastAsia="Calibri" w:hAnsiTheme="minorHAnsi" w:cs="Arial"/>
          <w:b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 dreva.</w:t>
      </w:r>
    </w:p>
    <w:p w14:paraId="5D665294" w14:textId="77777777" w:rsidR="008A1D3D" w:rsidRPr="006C4FA3" w:rsidRDefault="008A1D3D">
      <w:pPr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Minimálne ceny  za 1 m</w:t>
      </w:r>
      <w:r w:rsidRPr="006C4FA3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príslušných sortimentov dreva sú uvedené v tabuľke č.2.</w:t>
      </w:r>
    </w:p>
    <w:p w14:paraId="397ACCF6" w14:textId="38A336ED" w:rsidR="00030B30" w:rsidRDefault="00030B30">
      <w:pPr>
        <w:rPr>
          <w:rFonts w:asciiTheme="minorHAnsi" w:eastAsia="Calibri" w:hAnsiTheme="minorHAnsi" w:cs="Arial"/>
          <w:sz w:val="24"/>
          <w:szCs w:val="24"/>
          <w:lang w:eastAsia="en-US"/>
        </w:rPr>
      </w:pPr>
      <w:r>
        <w:rPr>
          <w:rFonts w:asciiTheme="minorHAnsi" w:eastAsia="Calibri" w:hAnsiTheme="minorHAnsi" w:cs="Arial"/>
          <w:sz w:val="24"/>
          <w:szCs w:val="24"/>
          <w:lang w:eastAsia="en-US"/>
        </w:rPr>
        <w:br w:type="page"/>
      </w:r>
    </w:p>
    <w:p w14:paraId="3715C100" w14:textId="77777777" w:rsidR="008A1D3D" w:rsidRPr="006C4FA3" w:rsidRDefault="008A1D3D">
      <w:pPr>
        <w:tabs>
          <w:tab w:val="left" w:pos="567"/>
        </w:tabs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proofErr w:type="spellStart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lastRenderedPageBreak/>
        <w:t>Tab.č</w:t>
      </w:r>
      <w:proofErr w:type="spellEnd"/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. 2 Minimálne ceny  dreva na OM</w:t>
      </w:r>
    </w:p>
    <w:tbl>
      <w:tblPr>
        <w:tblW w:w="7924" w:type="dxa"/>
        <w:tblInd w:w="11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1464"/>
        <w:gridCol w:w="1382"/>
        <w:gridCol w:w="1228"/>
        <w:gridCol w:w="1157"/>
        <w:gridCol w:w="1157"/>
      </w:tblGrid>
      <w:tr w:rsidR="00701C5D" w:rsidRPr="006C4FA3" w14:paraId="3546C855" w14:textId="77777777" w:rsidTr="00701C5D">
        <w:trPr>
          <w:trHeight w:val="360"/>
        </w:trPr>
        <w:tc>
          <w:tcPr>
            <w:tcW w:w="1536" w:type="dxa"/>
          </w:tcPr>
          <w:p w14:paraId="6CF399A4" w14:textId="77777777" w:rsidR="00701C5D" w:rsidRPr="006C4FA3" w:rsidRDefault="00701C5D" w:rsidP="000C157A">
            <w:pPr>
              <w:rPr>
                <w:rFonts w:asciiTheme="minorHAnsi" w:hAnsiTheme="min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85A1A05" w14:textId="77777777" w:rsidR="00701C5D" w:rsidRPr="006C4FA3" w:rsidRDefault="00701C5D" w:rsidP="000C157A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    III.A</w:t>
            </w:r>
          </w:p>
        </w:tc>
        <w:tc>
          <w:tcPr>
            <w:tcW w:w="1382" w:type="dxa"/>
          </w:tcPr>
          <w:p w14:paraId="13A50BF5" w14:textId="77777777" w:rsidR="00701C5D" w:rsidRPr="006C4FA3" w:rsidRDefault="00701C5D" w:rsidP="000C157A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   III. B</w:t>
            </w:r>
          </w:p>
        </w:tc>
        <w:tc>
          <w:tcPr>
            <w:tcW w:w="1228" w:type="dxa"/>
          </w:tcPr>
          <w:p w14:paraId="3DC87D30" w14:textId="77777777" w:rsidR="00701C5D" w:rsidRPr="006C4FA3" w:rsidRDefault="00701C5D" w:rsidP="000C157A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   III.C</w:t>
            </w:r>
          </w:p>
        </w:tc>
        <w:tc>
          <w:tcPr>
            <w:tcW w:w="1157" w:type="dxa"/>
          </w:tcPr>
          <w:p w14:paraId="4F776358" w14:textId="77777777" w:rsidR="00701C5D" w:rsidRPr="006C4FA3" w:rsidRDefault="00701C5D" w:rsidP="000C157A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  V.</w:t>
            </w:r>
          </w:p>
        </w:tc>
        <w:tc>
          <w:tcPr>
            <w:tcW w:w="1157" w:type="dxa"/>
          </w:tcPr>
          <w:p w14:paraId="322AF6B2" w14:textId="77777777" w:rsidR="00701C5D" w:rsidRPr="006C4FA3" w:rsidRDefault="00701C5D" w:rsidP="000C157A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   E.</w:t>
            </w:r>
          </w:p>
        </w:tc>
      </w:tr>
      <w:tr w:rsidR="00701C5D" w:rsidRPr="006C4FA3" w14:paraId="4A5F9745" w14:textId="77777777" w:rsidTr="00701C5D">
        <w:trPr>
          <w:trHeight w:val="360"/>
        </w:trPr>
        <w:tc>
          <w:tcPr>
            <w:tcW w:w="1536" w:type="dxa"/>
          </w:tcPr>
          <w:p w14:paraId="77802B29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jaseň</w:t>
            </w:r>
          </w:p>
        </w:tc>
        <w:tc>
          <w:tcPr>
            <w:tcW w:w="1464" w:type="dxa"/>
          </w:tcPr>
          <w:p w14:paraId="0B04AC46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 100 </w:t>
            </w:r>
          </w:p>
        </w:tc>
        <w:tc>
          <w:tcPr>
            <w:tcW w:w="1382" w:type="dxa"/>
          </w:tcPr>
          <w:p w14:paraId="4D51ADF4" w14:textId="77777777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     90</w:t>
            </w:r>
          </w:p>
        </w:tc>
        <w:tc>
          <w:tcPr>
            <w:tcW w:w="1228" w:type="dxa"/>
          </w:tcPr>
          <w:p w14:paraId="518B5024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  75</w:t>
            </w:r>
          </w:p>
        </w:tc>
        <w:tc>
          <w:tcPr>
            <w:tcW w:w="1157" w:type="dxa"/>
          </w:tcPr>
          <w:p w14:paraId="688E617F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46</w:t>
            </w:r>
          </w:p>
        </w:tc>
        <w:tc>
          <w:tcPr>
            <w:tcW w:w="1157" w:type="dxa"/>
          </w:tcPr>
          <w:p w14:paraId="393F3EF9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15</w:t>
            </w:r>
          </w:p>
        </w:tc>
      </w:tr>
      <w:tr w:rsidR="00701C5D" w:rsidRPr="006C4FA3" w14:paraId="5EBD9253" w14:textId="77777777" w:rsidTr="00701C5D">
        <w:trPr>
          <w:trHeight w:val="360"/>
        </w:trPr>
        <w:tc>
          <w:tcPr>
            <w:tcW w:w="1536" w:type="dxa"/>
          </w:tcPr>
          <w:p w14:paraId="503B107A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buk</w:t>
            </w:r>
          </w:p>
        </w:tc>
        <w:tc>
          <w:tcPr>
            <w:tcW w:w="1464" w:type="dxa"/>
          </w:tcPr>
          <w:p w14:paraId="04F3ED11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   80</w:t>
            </w:r>
          </w:p>
        </w:tc>
        <w:tc>
          <w:tcPr>
            <w:tcW w:w="1382" w:type="dxa"/>
          </w:tcPr>
          <w:p w14:paraId="1CDA695D" w14:textId="77777777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     70</w:t>
            </w:r>
          </w:p>
        </w:tc>
        <w:tc>
          <w:tcPr>
            <w:tcW w:w="1228" w:type="dxa"/>
          </w:tcPr>
          <w:p w14:paraId="0208D381" w14:textId="77777777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    65</w:t>
            </w:r>
          </w:p>
        </w:tc>
        <w:tc>
          <w:tcPr>
            <w:tcW w:w="1157" w:type="dxa"/>
          </w:tcPr>
          <w:p w14:paraId="27A6B09D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50</w:t>
            </w:r>
          </w:p>
        </w:tc>
        <w:tc>
          <w:tcPr>
            <w:tcW w:w="1157" w:type="dxa"/>
          </w:tcPr>
          <w:p w14:paraId="40D24C15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</w:t>
            </w:r>
          </w:p>
        </w:tc>
      </w:tr>
      <w:tr w:rsidR="00701C5D" w:rsidRPr="006C4FA3" w14:paraId="5B0A4A78" w14:textId="77777777" w:rsidTr="00701C5D">
        <w:trPr>
          <w:trHeight w:val="343"/>
        </w:trPr>
        <w:tc>
          <w:tcPr>
            <w:tcW w:w="1536" w:type="dxa"/>
          </w:tcPr>
          <w:p w14:paraId="29A36C0C" w14:textId="77777777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>smrek</w:t>
            </w:r>
          </w:p>
        </w:tc>
        <w:tc>
          <w:tcPr>
            <w:tcW w:w="1464" w:type="dxa"/>
          </w:tcPr>
          <w:p w14:paraId="7D74BF6E" w14:textId="572C866A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   </w:t>
            </w:r>
            <w:r w:rsidR="004D5C1E" w:rsidRPr="006C4FA3">
              <w:rPr>
                <w:rFonts w:asciiTheme="minorHAnsi" w:hAnsiTheme="minorHAnsi" w:cs="Arial"/>
                <w:sz w:val="24"/>
                <w:szCs w:val="24"/>
              </w:rPr>
              <w:t>95</w:t>
            </w:r>
          </w:p>
        </w:tc>
        <w:tc>
          <w:tcPr>
            <w:tcW w:w="1382" w:type="dxa"/>
          </w:tcPr>
          <w:p w14:paraId="02E0CC36" w14:textId="00187D7B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     </w:t>
            </w:r>
            <w:r w:rsidR="004D5C1E"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28" w:type="dxa"/>
          </w:tcPr>
          <w:p w14:paraId="0506E0CE" w14:textId="208DF68C" w:rsidR="00701C5D" w:rsidRPr="006C4FA3" w:rsidRDefault="004D5C1E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    70</w:t>
            </w:r>
          </w:p>
        </w:tc>
        <w:tc>
          <w:tcPr>
            <w:tcW w:w="1157" w:type="dxa"/>
          </w:tcPr>
          <w:p w14:paraId="73EAE041" w14:textId="5E499065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3</w:t>
            </w:r>
            <w:r w:rsidR="004D5C1E" w:rsidRPr="006C4FA3">
              <w:rPr>
                <w:rFonts w:asciiTheme="minorHAnsi" w:hAnsiTheme="minorHAnsi" w:cs="Arial"/>
                <w:sz w:val="24"/>
                <w:szCs w:val="24"/>
              </w:rPr>
              <w:t>5</w:t>
            </w:r>
          </w:p>
        </w:tc>
        <w:tc>
          <w:tcPr>
            <w:tcW w:w="1157" w:type="dxa"/>
          </w:tcPr>
          <w:p w14:paraId="14AA0EE6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01C5D" w:rsidRPr="006C4FA3" w14:paraId="39901760" w14:textId="77777777" w:rsidTr="00701C5D">
        <w:trPr>
          <w:trHeight w:val="343"/>
        </w:trPr>
        <w:tc>
          <w:tcPr>
            <w:tcW w:w="1536" w:type="dxa"/>
          </w:tcPr>
          <w:p w14:paraId="34D7D149" w14:textId="77777777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>smrekovec</w:t>
            </w:r>
          </w:p>
        </w:tc>
        <w:tc>
          <w:tcPr>
            <w:tcW w:w="1464" w:type="dxa"/>
          </w:tcPr>
          <w:p w14:paraId="5684A261" w14:textId="29EF0C49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  </w:t>
            </w:r>
            <w:r w:rsidR="004D5C1E" w:rsidRPr="006C4FA3">
              <w:rPr>
                <w:rFonts w:asciiTheme="minorHAnsi" w:hAnsiTheme="minorHAnsi" w:cs="Arial"/>
                <w:sz w:val="24"/>
                <w:szCs w:val="24"/>
              </w:rPr>
              <w:t>105</w:t>
            </w: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14:paraId="39563A4E" w14:textId="572AAA63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     </w:t>
            </w:r>
            <w:r w:rsidR="004D5C1E"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14:paraId="3C079EB9" w14:textId="181E30E3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    7</w:t>
            </w:r>
            <w:r w:rsidR="0098217A"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7" w:type="dxa"/>
          </w:tcPr>
          <w:p w14:paraId="0B60F7A0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35</w:t>
            </w:r>
          </w:p>
        </w:tc>
        <w:tc>
          <w:tcPr>
            <w:tcW w:w="1157" w:type="dxa"/>
          </w:tcPr>
          <w:p w14:paraId="2208757E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01C5D" w:rsidRPr="006C4FA3" w14:paraId="4F8AE280" w14:textId="77777777" w:rsidTr="00701C5D">
        <w:trPr>
          <w:trHeight w:val="343"/>
        </w:trPr>
        <w:tc>
          <w:tcPr>
            <w:tcW w:w="1536" w:type="dxa"/>
          </w:tcPr>
          <w:p w14:paraId="67DD84FB" w14:textId="77777777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>borovica</w:t>
            </w:r>
          </w:p>
        </w:tc>
        <w:tc>
          <w:tcPr>
            <w:tcW w:w="1464" w:type="dxa"/>
          </w:tcPr>
          <w:p w14:paraId="3843797C" w14:textId="6CBB2592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 </w:t>
            </w:r>
            <w:r w:rsidR="0098217A" w:rsidRPr="006C4FA3">
              <w:rPr>
                <w:rFonts w:asciiTheme="minorHAnsi" w:hAnsiTheme="minorHAnsi" w:cs="Arial"/>
                <w:sz w:val="24"/>
                <w:szCs w:val="24"/>
              </w:rPr>
              <w:t xml:space="preserve">  65            </w:t>
            </w:r>
          </w:p>
        </w:tc>
        <w:tc>
          <w:tcPr>
            <w:tcW w:w="1382" w:type="dxa"/>
          </w:tcPr>
          <w:p w14:paraId="0F985DE5" w14:textId="4394DDE1" w:rsidR="00701C5D" w:rsidRPr="006C4FA3" w:rsidRDefault="00701C5D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     </w:t>
            </w:r>
            <w:r w:rsidR="0098217A"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14:paraId="6356D77B" w14:textId="28F37D46" w:rsidR="00701C5D" w:rsidRPr="006C4FA3" w:rsidRDefault="0098217A" w:rsidP="000C157A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    50</w:t>
            </w:r>
          </w:p>
        </w:tc>
        <w:tc>
          <w:tcPr>
            <w:tcW w:w="1157" w:type="dxa"/>
          </w:tcPr>
          <w:p w14:paraId="159579DB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 xml:space="preserve">   35</w:t>
            </w:r>
          </w:p>
        </w:tc>
        <w:tc>
          <w:tcPr>
            <w:tcW w:w="1157" w:type="dxa"/>
          </w:tcPr>
          <w:p w14:paraId="227076D1" w14:textId="77777777" w:rsidR="00701C5D" w:rsidRPr="006C4FA3" w:rsidRDefault="00701C5D" w:rsidP="000C157A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09B9B21C" w14:textId="77777777" w:rsidR="008A1D3D" w:rsidRPr="006C4FA3" w:rsidRDefault="008A1D3D" w:rsidP="00030B30">
      <w:pPr>
        <w:spacing w:before="240" w:after="200"/>
        <w:rPr>
          <w:rFonts w:asciiTheme="minorHAnsi" w:eastAsia="Calibri" w:hAnsiTheme="minorHAnsi" w:cs="Arial"/>
          <w:b/>
          <w:sz w:val="24"/>
          <w:szCs w:val="24"/>
        </w:rPr>
      </w:pPr>
      <w:r w:rsidRPr="006C4FA3">
        <w:rPr>
          <w:rFonts w:asciiTheme="minorHAnsi" w:eastAsia="Calibri" w:hAnsiTheme="minorHAnsi" w:cs="Arial"/>
          <w:b/>
          <w:sz w:val="24"/>
          <w:szCs w:val="24"/>
        </w:rPr>
        <w:t>Ponuka, ktorá bude obsahovať nižšiu sadzbu za 1 m</w:t>
      </w:r>
      <w:r w:rsidRPr="006C4FA3">
        <w:rPr>
          <w:rFonts w:asciiTheme="minorHAnsi" w:eastAsia="Calibri" w:hAnsiTheme="minorHAnsi" w:cs="Arial"/>
          <w:b/>
          <w:sz w:val="24"/>
          <w:szCs w:val="24"/>
          <w:vertAlign w:val="superscript"/>
        </w:rPr>
        <w:t>3</w:t>
      </w:r>
      <w:r w:rsidRPr="006C4FA3">
        <w:rPr>
          <w:rFonts w:asciiTheme="minorHAnsi" w:eastAsia="Calibri" w:hAnsiTheme="minorHAnsi" w:cs="Arial"/>
          <w:b/>
          <w:sz w:val="24"/>
          <w:szCs w:val="24"/>
        </w:rPr>
        <w:t xml:space="preserve">, ako sú uvedené minimálne ceny </w:t>
      </w:r>
      <w:proofErr w:type="spellStart"/>
      <w:r w:rsidRPr="006C4FA3">
        <w:rPr>
          <w:rFonts w:asciiTheme="minorHAnsi" w:eastAsia="Calibri" w:hAnsiTheme="minorHAnsi" w:cs="Arial"/>
          <w:b/>
          <w:sz w:val="24"/>
          <w:szCs w:val="24"/>
        </w:rPr>
        <w:t>sortimenov</w:t>
      </w:r>
      <w:proofErr w:type="spellEnd"/>
      <w:r w:rsidRPr="006C4FA3">
        <w:rPr>
          <w:rFonts w:asciiTheme="minorHAnsi" w:eastAsia="Calibri" w:hAnsiTheme="minorHAnsi" w:cs="Arial"/>
          <w:b/>
          <w:sz w:val="24"/>
          <w:szCs w:val="24"/>
        </w:rPr>
        <w:t xml:space="preserve"> dreva, bude zo súťaže vylúčená.</w:t>
      </w:r>
    </w:p>
    <w:p w14:paraId="33F2933F" w14:textId="77777777" w:rsidR="008A1D3D" w:rsidRPr="006C4FA3" w:rsidRDefault="008A1D3D">
      <w:pPr>
        <w:spacing w:beforeLines="1000" w:before="2400"/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Kupujúci vyplnia sadzby v € za 1m</w:t>
      </w:r>
      <w:r w:rsidRPr="006C4FA3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príslušných sortimentov v tab. č.3. Ponuka s najvyššou celkovou cenou za celé množstvo drevnej hmoty 600 m</w:t>
      </w:r>
      <w:r w:rsidRPr="006C4FA3">
        <w:rPr>
          <w:rFonts w:asciiTheme="minorHAnsi" w:eastAsia="Calibri" w:hAnsiTheme="minorHAnsi" w:cs="Arial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 xml:space="preserve"> bude vyhodnotená ako najúspešnejšia.</w:t>
      </w:r>
    </w:p>
    <w:p w14:paraId="7C079EC4" w14:textId="77777777" w:rsidR="008A1D3D" w:rsidRPr="006C4FA3" w:rsidRDefault="008A1D3D">
      <w:pPr>
        <w:spacing w:beforeLines="200" w:before="480"/>
        <w:contextualSpacing/>
        <w:rPr>
          <w:rFonts w:asciiTheme="minorHAnsi" w:eastAsia="Calibri" w:hAnsiTheme="minorHAnsi" w:cs="Arial"/>
          <w:sz w:val="18"/>
          <w:szCs w:val="18"/>
          <w:lang w:eastAsia="en-US"/>
        </w:rPr>
      </w:pPr>
    </w:p>
    <w:p w14:paraId="4B62BEF6" w14:textId="77777777" w:rsidR="008A1D3D" w:rsidRPr="006C4FA3" w:rsidRDefault="008A1D3D">
      <w:pPr>
        <w:tabs>
          <w:tab w:val="left" w:pos="567"/>
        </w:tabs>
        <w:contextualSpacing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sz w:val="24"/>
          <w:szCs w:val="24"/>
          <w:lang w:eastAsia="en-US"/>
        </w:rPr>
        <w:t>Tab. č. 3 Súťažná ponuka ceny sortimentov dreva na OM</w:t>
      </w:r>
    </w:p>
    <w:tbl>
      <w:tblPr>
        <w:tblW w:w="7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5"/>
        <w:gridCol w:w="991"/>
        <w:gridCol w:w="1155"/>
        <w:gridCol w:w="991"/>
        <w:gridCol w:w="824"/>
        <w:gridCol w:w="991"/>
      </w:tblGrid>
      <w:tr w:rsidR="008A1D3D" w:rsidRPr="006C4FA3" w14:paraId="23C61FB5" w14:textId="77777777">
        <w:trPr>
          <w:trHeight w:val="586"/>
          <w:tblHeader/>
        </w:trPr>
        <w:tc>
          <w:tcPr>
            <w:tcW w:w="2105" w:type="dxa"/>
            <w:tcBorders>
              <w:bottom w:val="nil"/>
            </w:tcBorders>
          </w:tcPr>
          <w:p w14:paraId="2644C3A7" w14:textId="7CCD1930" w:rsidR="008A1D3D" w:rsidRPr="006C4FA3" w:rsidRDefault="008A1D3D" w:rsidP="00030B30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eastAsia="Calibri" w:hAnsiTheme="minorHAnsi" w:cs="Arial"/>
                <w:b/>
                <w:bCs/>
                <w:sz w:val="24"/>
                <w:szCs w:val="24"/>
                <w:lang w:eastAsia="en-US"/>
              </w:rPr>
              <w:t>Sortimenty</w:t>
            </w:r>
          </w:p>
        </w:tc>
        <w:tc>
          <w:tcPr>
            <w:tcW w:w="991" w:type="dxa"/>
            <w:tcBorders>
              <w:bottom w:val="nil"/>
            </w:tcBorders>
          </w:tcPr>
          <w:p w14:paraId="3712A0CE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eastAsia="Calibri" w:hAnsiTheme="minorHAnsi" w:cs="Arial"/>
                <w:b/>
                <w:bCs/>
                <w:sz w:val="24"/>
                <w:szCs w:val="24"/>
                <w:lang w:eastAsia="en-US"/>
              </w:rPr>
              <w:t>JS</w:t>
            </w:r>
          </w:p>
        </w:tc>
        <w:tc>
          <w:tcPr>
            <w:tcW w:w="1155" w:type="dxa"/>
            <w:tcBorders>
              <w:bottom w:val="nil"/>
            </w:tcBorders>
          </w:tcPr>
          <w:p w14:paraId="60AFCF15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BK</w:t>
            </w:r>
          </w:p>
        </w:tc>
        <w:tc>
          <w:tcPr>
            <w:tcW w:w="991" w:type="dxa"/>
            <w:tcBorders>
              <w:bottom w:val="nil"/>
            </w:tcBorders>
          </w:tcPr>
          <w:p w14:paraId="53A84713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SM</w:t>
            </w:r>
          </w:p>
        </w:tc>
        <w:tc>
          <w:tcPr>
            <w:tcW w:w="824" w:type="dxa"/>
            <w:tcBorders>
              <w:bottom w:val="nil"/>
            </w:tcBorders>
          </w:tcPr>
          <w:p w14:paraId="79BB73B3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SC</w:t>
            </w:r>
          </w:p>
        </w:tc>
        <w:tc>
          <w:tcPr>
            <w:tcW w:w="991" w:type="dxa"/>
            <w:tcBorders>
              <w:bottom w:val="nil"/>
            </w:tcBorders>
          </w:tcPr>
          <w:p w14:paraId="27528507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BO</w:t>
            </w:r>
          </w:p>
        </w:tc>
      </w:tr>
      <w:tr w:rsidR="008A1D3D" w:rsidRPr="006C4FA3" w14:paraId="2474B0FF" w14:textId="77777777">
        <w:trPr>
          <w:trHeight w:val="293"/>
          <w:tblHeader/>
        </w:trPr>
        <w:tc>
          <w:tcPr>
            <w:tcW w:w="2105" w:type="dxa"/>
            <w:tcBorders>
              <w:bottom w:val="nil"/>
            </w:tcBorders>
          </w:tcPr>
          <w:p w14:paraId="02BB2525" w14:textId="77777777" w:rsidR="008A1D3D" w:rsidRPr="006C4FA3" w:rsidRDefault="008A1D3D">
            <w:pPr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III.A</w:t>
            </w:r>
          </w:p>
        </w:tc>
        <w:tc>
          <w:tcPr>
            <w:tcW w:w="991" w:type="dxa"/>
            <w:tcBorders>
              <w:bottom w:val="nil"/>
            </w:tcBorders>
          </w:tcPr>
          <w:p w14:paraId="608CAD5E" w14:textId="77777777" w:rsidR="008A1D3D" w:rsidRPr="006C4FA3" w:rsidRDefault="008A1D3D">
            <w:pPr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14:paraId="0FE3E072" w14:textId="77777777" w:rsidR="008A1D3D" w:rsidRPr="006C4FA3" w:rsidRDefault="008A1D3D">
            <w:pPr>
              <w:rPr>
                <w:rFonts w:asciiTheme="minorHAnsi" w:eastAsia="Calibri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3426321B" w14:textId="77777777" w:rsidR="008A1D3D" w:rsidRPr="006C4FA3" w:rsidRDefault="008A1D3D">
            <w:pPr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</w:p>
        </w:tc>
        <w:tc>
          <w:tcPr>
            <w:tcW w:w="824" w:type="dxa"/>
            <w:tcBorders>
              <w:bottom w:val="nil"/>
            </w:tcBorders>
          </w:tcPr>
          <w:p w14:paraId="385D1498" w14:textId="77777777" w:rsidR="008A1D3D" w:rsidRPr="006C4FA3" w:rsidRDefault="008A1D3D">
            <w:pPr>
              <w:rPr>
                <w:rFonts w:asciiTheme="minorHAnsi" w:eastAsia="Calibri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65EBDC70" w14:textId="77777777" w:rsidR="008A1D3D" w:rsidRPr="006C4FA3" w:rsidRDefault="008A1D3D">
            <w:pPr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</w:pPr>
          </w:p>
        </w:tc>
      </w:tr>
      <w:tr w:rsidR="008A1D3D" w:rsidRPr="006C4FA3" w14:paraId="122BFFED" w14:textId="77777777">
        <w:trPr>
          <w:trHeight w:val="293"/>
        </w:trPr>
        <w:tc>
          <w:tcPr>
            <w:tcW w:w="2105" w:type="dxa"/>
          </w:tcPr>
          <w:p w14:paraId="2BB6E73A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III.B</w:t>
            </w:r>
          </w:p>
        </w:tc>
        <w:tc>
          <w:tcPr>
            <w:tcW w:w="991" w:type="dxa"/>
          </w:tcPr>
          <w:p w14:paraId="22D16594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55" w:type="dxa"/>
          </w:tcPr>
          <w:p w14:paraId="56329982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6E37F9A6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24" w:type="dxa"/>
          </w:tcPr>
          <w:p w14:paraId="747144F2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386EEAA1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A1D3D" w:rsidRPr="006C4FA3" w14:paraId="1B5FF859" w14:textId="77777777">
        <w:trPr>
          <w:trHeight w:val="280"/>
        </w:trPr>
        <w:tc>
          <w:tcPr>
            <w:tcW w:w="2105" w:type="dxa"/>
          </w:tcPr>
          <w:p w14:paraId="3D05EDFB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III.C</w:t>
            </w:r>
          </w:p>
        </w:tc>
        <w:tc>
          <w:tcPr>
            <w:tcW w:w="991" w:type="dxa"/>
          </w:tcPr>
          <w:p w14:paraId="27878995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55" w:type="dxa"/>
          </w:tcPr>
          <w:p w14:paraId="15B5D2FA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7B6B7CFC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24" w:type="dxa"/>
          </w:tcPr>
          <w:p w14:paraId="65A6CA47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4AAAF403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A1D3D" w:rsidRPr="006C4FA3" w14:paraId="50384251" w14:textId="77777777">
        <w:trPr>
          <w:trHeight w:val="90"/>
        </w:trPr>
        <w:tc>
          <w:tcPr>
            <w:tcW w:w="2105" w:type="dxa"/>
          </w:tcPr>
          <w:p w14:paraId="4BC73F54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C4FA3">
              <w:rPr>
                <w:rFonts w:asciiTheme="minorHAnsi" w:hAnsiTheme="minorHAnsi" w:cs="Arial"/>
                <w:sz w:val="24"/>
                <w:szCs w:val="24"/>
              </w:rPr>
              <w:t>V.</w:t>
            </w:r>
          </w:p>
        </w:tc>
        <w:tc>
          <w:tcPr>
            <w:tcW w:w="991" w:type="dxa"/>
          </w:tcPr>
          <w:p w14:paraId="35D560EB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55" w:type="dxa"/>
          </w:tcPr>
          <w:p w14:paraId="55F3E452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088B0C89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24" w:type="dxa"/>
          </w:tcPr>
          <w:p w14:paraId="596CA914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389F3EC8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A1D3D" w:rsidRPr="006C4FA3" w14:paraId="1FF67BCD" w14:textId="77777777">
        <w:trPr>
          <w:trHeight w:val="293"/>
        </w:trPr>
        <w:tc>
          <w:tcPr>
            <w:tcW w:w="2105" w:type="dxa"/>
          </w:tcPr>
          <w:p w14:paraId="1954F817" w14:textId="77777777" w:rsidR="008A1D3D" w:rsidRPr="006C4FA3" w:rsidRDefault="008A1D3D">
            <w:pPr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proofErr w:type="spellStart"/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>Energet</w:t>
            </w:r>
            <w:proofErr w:type="spellEnd"/>
            <w:r w:rsidRPr="006C4FA3">
              <w:rPr>
                <w:rFonts w:asciiTheme="minorHAnsi" w:eastAsia="Calibri" w:hAnsiTheme="minorHAnsi" w:cs="Arial"/>
                <w:sz w:val="24"/>
                <w:szCs w:val="24"/>
                <w:lang w:eastAsia="en-US"/>
              </w:rPr>
              <w:t xml:space="preserve"> .účely</w:t>
            </w:r>
          </w:p>
        </w:tc>
        <w:tc>
          <w:tcPr>
            <w:tcW w:w="991" w:type="dxa"/>
          </w:tcPr>
          <w:p w14:paraId="6BBE5BF3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55" w:type="dxa"/>
          </w:tcPr>
          <w:p w14:paraId="00DA7211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5756A228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24" w:type="dxa"/>
          </w:tcPr>
          <w:p w14:paraId="3197CA46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2737BA65" w14:textId="77777777" w:rsidR="008A1D3D" w:rsidRPr="006C4FA3" w:rsidRDefault="008A1D3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4DF82969" w14:textId="10BA3363" w:rsidR="008A1D3D" w:rsidRPr="006C4FA3" w:rsidRDefault="008A1D3D" w:rsidP="00030B30">
      <w:pPr>
        <w:pStyle w:val="Nadpis2"/>
        <w:spacing w:before="400" w:after="200" w:line="240" w:lineRule="auto"/>
        <w:rPr>
          <w:rFonts w:asciiTheme="minorHAnsi" w:hAnsiTheme="minorHAnsi"/>
          <w:sz w:val="24"/>
          <w:szCs w:val="24"/>
          <w:lang w:eastAsia="en-US"/>
        </w:rPr>
      </w:pPr>
      <w:r w:rsidRPr="006C4FA3">
        <w:rPr>
          <w:rFonts w:asciiTheme="minorHAnsi" w:hAnsiTheme="minorHAnsi"/>
          <w:sz w:val="24"/>
          <w:szCs w:val="24"/>
          <w:lang w:eastAsia="en-US"/>
        </w:rPr>
        <w:t>Ďalšie podmienky:</w:t>
      </w:r>
    </w:p>
    <w:p w14:paraId="445974FD" w14:textId="71F7C710" w:rsidR="008A1D3D" w:rsidRPr="006C4FA3" w:rsidRDefault="008A1D3D" w:rsidP="00030B30">
      <w:pPr>
        <w:spacing w:after="200"/>
        <w:rPr>
          <w:rFonts w:asciiTheme="minorHAnsi" w:hAnsiTheme="minorHAnsi"/>
          <w:sz w:val="24"/>
          <w:szCs w:val="24"/>
          <w:lang w:eastAsia="en-US"/>
        </w:rPr>
      </w:pPr>
      <w:r w:rsidRPr="006C4FA3">
        <w:rPr>
          <w:rFonts w:asciiTheme="minorHAnsi" w:hAnsiTheme="minorHAnsi"/>
          <w:sz w:val="24"/>
          <w:szCs w:val="24"/>
          <w:lang w:eastAsia="en-US"/>
        </w:rPr>
        <w:t xml:space="preserve">Víťazný uchádzač musí písomne do 3 pracovných dní od skončenia súťaže predložiť MHSL </w:t>
      </w:r>
      <w:proofErr w:type="spellStart"/>
      <w:r w:rsidRPr="006C4FA3">
        <w:rPr>
          <w:rFonts w:asciiTheme="minorHAnsi" w:hAnsiTheme="minorHAnsi"/>
          <w:sz w:val="24"/>
          <w:szCs w:val="24"/>
          <w:lang w:eastAsia="en-US"/>
        </w:rPr>
        <w:t>m.r.o</w:t>
      </w:r>
      <w:proofErr w:type="spellEnd"/>
      <w:r w:rsidRPr="006C4FA3">
        <w:rPr>
          <w:rFonts w:asciiTheme="minorHAnsi" w:hAnsiTheme="minorHAnsi"/>
          <w:sz w:val="24"/>
          <w:szCs w:val="24"/>
          <w:lang w:eastAsia="en-US"/>
        </w:rPr>
        <w:t xml:space="preserve">. Trenčín, </w:t>
      </w:r>
      <w:proofErr w:type="spellStart"/>
      <w:r w:rsidRPr="006C4FA3">
        <w:rPr>
          <w:rFonts w:asciiTheme="minorHAnsi" w:hAnsiTheme="minorHAnsi"/>
          <w:sz w:val="24"/>
          <w:szCs w:val="24"/>
          <w:lang w:eastAsia="en-US"/>
        </w:rPr>
        <w:t>Soblahovská</w:t>
      </w:r>
      <w:proofErr w:type="spellEnd"/>
      <w:r w:rsidRPr="006C4FA3">
        <w:rPr>
          <w:rFonts w:asciiTheme="minorHAnsi" w:hAnsiTheme="minorHAnsi"/>
          <w:sz w:val="24"/>
          <w:szCs w:val="24"/>
          <w:lang w:eastAsia="en-US"/>
        </w:rPr>
        <w:t xml:space="preserve"> 65, 912 50 Trenčín (alebo k rukám Ing. Ľuboša </w:t>
      </w:r>
      <w:proofErr w:type="spellStart"/>
      <w:r w:rsidRPr="006C4FA3">
        <w:rPr>
          <w:rFonts w:asciiTheme="minorHAnsi" w:hAnsiTheme="minorHAnsi"/>
          <w:sz w:val="24"/>
          <w:szCs w:val="24"/>
          <w:lang w:eastAsia="en-US"/>
        </w:rPr>
        <w:t>Balušíka</w:t>
      </w:r>
      <w:proofErr w:type="spellEnd"/>
      <w:r w:rsidRPr="006C4FA3">
        <w:rPr>
          <w:rFonts w:asciiTheme="minorHAnsi" w:hAnsiTheme="minorHAnsi"/>
          <w:sz w:val="24"/>
          <w:szCs w:val="24"/>
          <w:lang w:eastAsia="en-US"/>
        </w:rPr>
        <w:t xml:space="preserve">, tel. 0902 927 982  – </w:t>
      </w:r>
      <w:proofErr w:type="spellStart"/>
      <w:r w:rsidRPr="006C4FA3">
        <w:rPr>
          <w:rFonts w:asciiTheme="minorHAnsi" w:hAnsiTheme="minorHAnsi"/>
          <w:sz w:val="24"/>
          <w:szCs w:val="24"/>
          <w:lang w:eastAsia="en-US"/>
        </w:rPr>
        <w:t>Soblahovská</w:t>
      </w:r>
      <w:proofErr w:type="spellEnd"/>
      <w:r w:rsidRPr="006C4FA3">
        <w:rPr>
          <w:rFonts w:asciiTheme="minorHAnsi" w:hAnsiTheme="minorHAnsi"/>
          <w:sz w:val="24"/>
          <w:szCs w:val="24"/>
          <w:lang w:eastAsia="en-US"/>
        </w:rPr>
        <w:t xml:space="preserve"> 65, Trenčín) doklad o oprávnení na spracovanie a predaj drevnej hmoty, doplnenú a podpísanú  kúpnu zmluvu, ktorá tvorí prílohu č. 1 týchto súťažných podkladov a sú v nej bližšie špecifikované podmienky predaja. Obsah zmluvy je záväzný pre obe strany. Pokiaľ víťazný uchádzač nedoručí požadované podklady, alebo nepodpíše zmluvu v znení v akom bola priložená k súťaži v lehote do 3 pracovných dní od skončenia súťaže si MHSL </w:t>
      </w:r>
      <w:proofErr w:type="spellStart"/>
      <w:r w:rsidRPr="006C4FA3">
        <w:rPr>
          <w:rFonts w:asciiTheme="minorHAnsi" w:hAnsiTheme="minorHAnsi"/>
          <w:sz w:val="24"/>
          <w:szCs w:val="24"/>
          <w:lang w:eastAsia="en-US"/>
        </w:rPr>
        <w:t>m.r.o</w:t>
      </w:r>
      <w:proofErr w:type="spellEnd"/>
      <w:r w:rsidRPr="006C4FA3">
        <w:rPr>
          <w:rFonts w:asciiTheme="minorHAnsi" w:hAnsiTheme="minorHAnsi"/>
          <w:sz w:val="24"/>
          <w:szCs w:val="24"/>
          <w:lang w:eastAsia="en-US"/>
        </w:rPr>
        <w:t>. Trenčín vyhradzuje právo uzatvoriť zmluvu s uchádzačom na druhom mieste. Kupujúci zaplatí polovicu kúpnej ceny predmetu predaja na účet predávajúceho najneskôr do 3 dní od účinnosti zmluvy. Druhú polovicu kúpnej ceny zaplatí kupujúci najneskôr do 3 dní po odvoze 300 m</w:t>
      </w:r>
      <w:r w:rsidRPr="00030B30">
        <w:rPr>
          <w:rFonts w:asciiTheme="minorHAnsi" w:hAnsiTheme="minorHAnsi"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hAnsiTheme="minorHAnsi"/>
          <w:sz w:val="24"/>
          <w:szCs w:val="24"/>
          <w:lang w:eastAsia="en-US"/>
        </w:rPr>
        <w:t xml:space="preserve"> dreva na základe písomnej výzvy predávajúceho.</w:t>
      </w:r>
    </w:p>
    <w:p w14:paraId="47E5117B" w14:textId="77777777" w:rsidR="008A1D3D" w:rsidRPr="006C4FA3" w:rsidRDefault="008A1D3D" w:rsidP="00030B30">
      <w:pPr>
        <w:tabs>
          <w:tab w:val="left" w:pos="0"/>
        </w:tabs>
        <w:spacing w:after="100"/>
        <w:rPr>
          <w:rFonts w:asciiTheme="minorHAnsi" w:eastAsia="Calibri" w:hAnsiTheme="minorHAnsi" w:cs="Arial"/>
          <w:bCs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Ponuku s vyplnenou jednotkovou cenou sortimentov dreva v € za 1 m</w:t>
      </w:r>
      <w:r w:rsidRPr="006C4FA3">
        <w:rPr>
          <w:rFonts w:asciiTheme="minorHAnsi" w:eastAsia="Calibri" w:hAnsiTheme="minorHAnsi" w:cs="Arial"/>
          <w:bCs/>
          <w:sz w:val="24"/>
          <w:szCs w:val="24"/>
          <w:vertAlign w:val="superscript"/>
          <w:lang w:eastAsia="en-US"/>
        </w:rPr>
        <w:t>3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 xml:space="preserve"> v tab. č.3 podmienok súťaže  doručia záujemcovia</w:t>
      </w: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 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najneskôr</w:t>
      </w: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 do utorka 07.07.2026 do 11:00 hod. 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dvoma alternatívnymi spôsobmi:</w:t>
      </w:r>
    </w:p>
    <w:p w14:paraId="5919CCE9" w14:textId="441746EA" w:rsidR="008A1D3D" w:rsidRPr="006C4FA3" w:rsidRDefault="008A1D3D" w:rsidP="00030B30">
      <w:pPr>
        <w:numPr>
          <w:ilvl w:val="0"/>
          <w:numId w:val="3"/>
        </w:numPr>
        <w:tabs>
          <w:tab w:val="left" w:pos="0"/>
        </w:tabs>
        <w:spacing w:after="100"/>
        <w:ind w:left="1077" w:hanging="357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do verejnej elektronickej schránky zriaďovateľa organizácie cez portál ÚPVS </w:t>
      </w:r>
      <w:r w:rsidRPr="006C4FA3">
        <w:rPr>
          <w:rFonts w:asciiTheme="minorHAnsi" w:eastAsia="Calibri" w:hAnsiTheme="minorHAnsi" w:cs="Arial"/>
          <w:b/>
          <w:sz w:val="24"/>
          <w:szCs w:val="24"/>
          <w:u w:val="single"/>
          <w:lang w:eastAsia="en-US"/>
        </w:rPr>
        <w:t>Slovensko.sk</w:t>
      </w: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. 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 xml:space="preserve">Uchádzač použije formulár „Všeobecné podanie“, kde si vyberie Mesto Trenčín (OVM) a v časti „Údaje o správe“ uvedie do „Predmetu“ text </w:t>
      </w: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>„MHSL-Predaj drevnej hmoty na odvoznom mieste Soblahov – súťaž“.</w:t>
      </w:r>
      <w:r w:rsidR="00030B30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 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 xml:space="preserve">Súbor, ktorý bude obsahovať cenovú ponuku , bude uchádzačom zaheslovaný. Uchádzač zašle heslo SMS správou na tel. číslo 0902924982 dňa 07.07.2026 do 13:00 hod., kedy sa 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lastRenderedPageBreak/>
        <w:t>uskutoční otváranie a vyhodnocovanie ponúk komisiou, menovanou riaditeľom organizácie.</w:t>
      </w:r>
    </w:p>
    <w:p w14:paraId="4AECBE7F" w14:textId="4238D81F" w:rsidR="008A1D3D" w:rsidRPr="006C4FA3" w:rsidRDefault="008A1D3D" w:rsidP="00030B30">
      <w:pPr>
        <w:numPr>
          <w:ilvl w:val="0"/>
          <w:numId w:val="3"/>
        </w:numPr>
        <w:tabs>
          <w:tab w:val="left" w:pos="0"/>
        </w:tabs>
        <w:spacing w:after="1800"/>
        <w:ind w:left="1077" w:hanging="357"/>
        <w:rPr>
          <w:rFonts w:asciiTheme="minorHAnsi" w:eastAsia="Calibri" w:hAnsiTheme="minorHAnsi" w:cs="Arial"/>
          <w:bCs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v listinnej podobe 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v zalepenej obálke s označením:</w:t>
      </w: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 </w:t>
      </w:r>
      <w:r w:rsidRPr="006C4FA3">
        <w:rPr>
          <w:rFonts w:asciiTheme="minorHAnsi" w:eastAsia="Calibri" w:hAnsiTheme="minorHAnsi" w:cs="Arial"/>
          <w:b/>
          <w:sz w:val="24"/>
          <w:szCs w:val="24"/>
          <w:u w:val="single"/>
          <w:lang w:eastAsia="en-US"/>
        </w:rPr>
        <w:t>„</w:t>
      </w:r>
      <w:r w:rsidRPr="006C4FA3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Predaj drevnej hmoty na odvoznom  mieste Soblahov – súťaž – neotvárať“ 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 xml:space="preserve">doručenej na sekretariát riaditeľa (kancelária č. 107na I. poschodí) MHSL, </w:t>
      </w:r>
      <w:proofErr w:type="spellStart"/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m.r.o</w:t>
      </w:r>
      <w:proofErr w:type="spellEnd"/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 xml:space="preserve">. Trenčín, </w:t>
      </w:r>
      <w:proofErr w:type="spellStart"/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Soblahovská</w:t>
      </w:r>
      <w:proofErr w:type="spellEnd"/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 xml:space="preserve"> 65, 912 50 Trenčín.</w:t>
      </w:r>
    </w:p>
    <w:p w14:paraId="411B8E48" w14:textId="4A825719" w:rsidR="008A1D3D" w:rsidRPr="006C4FA3" w:rsidRDefault="008A1D3D" w:rsidP="00030B30">
      <w:pPr>
        <w:spacing w:before="1440"/>
        <w:ind w:left="5664" w:firstLine="857"/>
        <w:rPr>
          <w:rFonts w:asciiTheme="minorHAnsi" w:eastAsia="Calibri" w:hAnsiTheme="minorHAnsi" w:cs="Arial"/>
          <w:bCs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PhDr. Štefan Škultéty, MBA</w:t>
      </w:r>
    </w:p>
    <w:p w14:paraId="592E3EDD" w14:textId="27CA9477" w:rsidR="008A1D3D" w:rsidRPr="006C4FA3" w:rsidRDefault="008A1D3D">
      <w:pPr>
        <w:ind w:left="5663" w:firstLine="709"/>
        <w:rPr>
          <w:rFonts w:asciiTheme="minorHAnsi" w:eastAsia="Calibri" w:hAnsiTheme="minorHAnsi" w:cs="Arial"/>
          <w:bCs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riaditeľ MHSL</w:t>
      </w:r>
      <w:r w:rsidR="00030B30">
        <w:rPr>
          <w:rFonts w:asciiTheme="minorHAnsi" w:eastAsia="Calibri" w:hAnsiTheme="minorHAnsi" w:cs="Arial"/>
          <w:bCs/>
          <w:sz w:val="24"/>
          <w:szCs w:val="24"/>
          <w:lang w:eastAsia="en-US"/>
        </w:rPr>
        <w:t>,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 xml:space="preserve"> </w:t>
      </w:r>
      <w:proofErr w:type="spellStart"/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m.r.o</w:t>
      </w:r>
      <w:proofErr w:type="spellEnd"/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.</w:t>
      </w:r>
      <w:r w:rsidR="00030B30">
        <w:rPr>
          <w:rFonts w:asciiTheme="minorHAnsi" w:eastAsia="Calibri" w:hAnsiTheme="minorHAnsi" w:cs="Arial"/>
          <w:bCs/>
          <w:sz w:val="24"/>
          <w:szCs w:val="24"/>
          <w:lang w:eastAsia="en-US"/>
        </w:rPr>
        <w:t>,</w:t>
      </w: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 xml:space="preserve"> Trenčín</w:t>
      </w:r>
    </w:p>
    <w:p w14:paraId="5E2E94E7" w14:textId="77777777" w:rsidR="008A1D3D" w:rsidRPr="006C4FA3" w:rsidRDefault="008A1D3D">
      <w:pPr>
        <w:spacing w:beforeLines="300" w:before="720"/>
        <w:rPr>
          <w:rFonts w:asciiTheme="minorHAnsi" w:eastAsia="Calibri" w:hAnsiTheme="minorHAnsi" w:cs="Arial"/>
          <w:bCs/>
          <w:sz w:val="24"/>
          <w:szCs w:val="24"/>
          <w:lang w:eastAsia="en-US"/>
        </w:rPr>
      </w:pPr>
      <w:r w:rsidRPr="006C4FA3">
        <w:rPr>
          <w:rFonts w:asciiTheme="minorHAnsi" w:eastAsia="Calibri" w:hAnsiTheme="minorHAnsi" w:cs="Arial"/>
          <w:bCs/>
          <w:sz w:val="24"/>
          <w:szCs w:val="24"/>
          <w:lang w:eastAsia="en-US"/>
        </w:rPr>
        <w:t>Prílohy: - Kúpna zmluva</w:t>
      </w:r>
    </w:p>
    <w:sectPr w:rsidR="008A1D3D" w:rsidRPr="006C4FA3">
      <w:headerReference w:type="default" r:id="rId10"/>
      <w:type w:val="continuous"/>
      <w:pgSz w:w="11906" w:h="16838"/>
      <w:pgMar w:top="1223" w:right="1106" w:bottom="1494" w:left="851" w:header="1089" w:footer="85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FA0F" w14:textId="77777777" w:rsidR="00A91D2B" w:rsidRDefault="00A91D2B">
      <w:r>
        <w:separator/>
      </w:r>
    </w:p>
  </w:endnote>
  <w:endnote w:type="continuationSeparator" w:id="0">
    <w:p w14:paraId="63B712DD" w14:textId="77777777" w:rsidR="00A91D2B" w:rsidRDefault="00A9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F0CD" w14:textId="77777777" w:rsidR="008A1D3D" w:rsidRDefault="008A1D3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7271BDD0" w14:textId="77777777" w:rsidR="008A1D3D" w:rsidRDefault="008A1D3D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6BE7D" w14:textId="77777777" w:rsidR="00A91D2B" w:rsidRDefault="00A91D2B">
      <w:r>
        <w:separator/>
      </w:r>
    </w:p>
  </w:footnote>
  <w:footnote w:type="continuationSeparator" w:id="0">
    <w:p w14:paraId="1ADB7CC8" w14:textId="77777777" w:rsidR="00A91D2B" w:rsidRDefault="00A9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C690" w14:textId="20EE4389" w:rsidR="008A1D3D" w:rsidRDefault="00687EFE">
    <w:pPr>
      <w:pStyle w:val="Hlavika"/>
    </w:pPr>
    <w:r>
      <w:rPr>
        <w:noProof/>
        <w:lang w:val="en-US"/>
      </w:rPr>
      <w:drawing>
        <wp:inline distT="0" distB="0" distL="0" distR="0" wp14:anchorId="4C608B16" wp14:editId="767FD3D3">
          <wp:extent cx="4777740" cy="16230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7740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5C65" w14:textId="77777777" w:rsidR="008A1D3D" w:rsidRDefault="008A1D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66D1F"/>
    <w:multiLevelType w:val="multilevel"/>
    <w:tmpl w:val="43066D1F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D201B6"/>
    <w:multiLevelType w:val="multilevel"/>
    <w:tmpl w:val="5AD201B6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6423A"/>
    <w:multiLevelType w:val="multilevel"/>
    <w:tmpl w:val="1000573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497068875">
    <w:abstractNumId w:val="2"/>
  </w:num>
  <w:num w:numId="2" w16cid:durableId="432434639">
    <w:abstractNumId w:val="1"/>
  </w:num>
  <w:num w:numId="3" w16cid:durableId="202717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16"/>
    <w:rsid w:val="00003F2E"/>
    <w:rsid w:val="00011418"/>
    <w:rsid w:val="00015CC5"/>
    <w:rsid w:val="00023132"/>
    <w:rsid w:val="00030B30"/>
    <w:rsid w:val="00030B5E"/>
    <w:rsid w:val="00041164"/>
    <w:rsid w:val="0006594F"/>
    <w:rsid w:val="00081230"/>
    <w:rsid w:val="000855FC"/>
    <w:rsid w:val="00087B79"/>
    <w:rsid w:val="000922FC"/>
    <w:rsid w:val="00094434"/>
    <w:rsid w:val="000A253F"/>
    <w:rsid w:val="000A6514"/>
    <w:rsid w:val="000B13FF"/>
    <w:rsid w:val="000C4135"/>
    <w:rsid w:val="000D0E44"/>
    <w:rsid w:val="001251D4"/>
    <w:rsid w:val="001419A6"/>
    <w:rsid w:val="00150B8A"/>
    <w:rsid w:val="00152866"/>
    <w:rsid w:val="0016544C"/>
    <w:rsid w:val="00171308"/>
    <w:rsid w:val="00194AF8"/>
    <w:rsid w:val="001B6ED0"/>
    <w:rsid w:val="001C52DD"/>
    <w:rsid w:val="001D0FB4"/>
    <w:rsid w:val="001D3857"/>
    <w:rsid w:val="001D3D84"/>
    <w:rsid w:val="001D5831"/>
    <w:rsid w:val="001D7309"/>
    <w:rsid w:val="001E046C"/>
    <w:rsid w:val="001E3B5A"/>
    <w:rsid w:val="001E4874"/>
    <w:rsid w:val="001F5BF2"/>
    <w:rsid w:val="00210CAF"/>
    <w:rsid w:val="00210CBC"/>
    <w:rsid w:val="00224DA8"/>
    <w:rsid w:val="00225AAB"/>
    <w:rsid w:val="0023602B"/>
    <w:rsid w:val="0024607E"/>
    <w:rsid w:val="00246ABA"/>
    <w:rsid w:val="0025004E"/>
    <w:rsid w:val="00257992"/>
    <w:rsid w:val="002636BD"/>
    <w:rsid w:val="002704F2"/>
    <w:rsid w:val="00273100"/>
    <w:rsid w:val="0027366B"/>
    <w:rsid w:val="002745D7"/>
    <w:rsid w:val="00276DAB"/>
    <w:rsid w:val="00290F43"/>
    <w:rsid w:val="0029790F"/>
    <w:rsid w:val="002A0F61"/>
    <w:rsid w:val="002A3565"/>
    <w:rsid w:val="002A762D"/>
    <w:rsid w:val="002B58EB"/>
    <w:rsid w:val="002C262C"/>
    <w:rsid w:val="002D3612"/>
    <w:rsid w:val="002D5D68"/>
    <w:rsid w:val="002E1F90"/>
    <w:rsid w:val="002E3922"/>
    <w:rsid w:val="002F1084"/>
    <w:rsid w:val="0030067F"/>
    <w:rsid w:val="003052E9"/>
    <w:rsid w:val="0030568E"/>
    <w:rsid w:val="003102B0"/>
    <w:rsid w:val="00315F1B"/>
    <w:rsid w:val="0031610D"/>
    <w:rsid w:val="00320264"/>
    <w:rsid w:val="003316DF"/>
    <w:rsid w:val="0033289E"/>
    <w:rsid w:val="00342E95"/>
    <w:rsid w:val="00344736"/>
    <w:rsid w:val="00347FF8"/>
    <w:rsid w:val="00354254"/>
    <w:rsid w:val="003654C8"/>
    <w:rsid w:val="00377D63"/>
    <w:rsid w:val="00381FF1"/>
    <w:rsid w:val="003822E0"/>
    <w:rsid w:val="00383544"/>
    <w:rsid w:val="003835FD"/>
    <w:rsid w:val="0039070E"/>
    <w:rsid w:val="003943AC"/>
    <w:rsid w:val="003952CF"/>
    <w:rsid w:val="003A09FD"/>
    <w:rsid w:val="003A2010"/>
    <w:rsid w:val="003B2619"/>
    <w:rsid w:val="003B3645"/>
    <w:rsid w:val="003B49A5"/>
    <w:rsid w:val="003D4106"/>
    <w:rsid w:val="003E1AA1"/>
    <w:rsid w:val="003E1B25"/>
    <w:rsid w:val="003E6070"/>
    <w:rsid w:val="0040017E"/>
    <w:rsid w:val="0040455B"/>
    <w:rsid w:val="004156D4"/>
    <w:rsid w:val="00415B9E"/>
    <w:rsid w:val="00416E2B"/>
    <w:rsid w:val="004175D7"/>
    <w:rsid w:val="00420CB1"/>
    <w:rsid w:val="00424107"/>
    <w:rsid w:val="0043595D"/>
    <w:rsid w:val="00444B80"/>
    <w:rsid w:val="00451647"/>
    <w:rsid w:val="00457DAC"/>
    <w:rsid w:val="00482D19"/>
    <w:rsid w:val="00483074"/>
    <w:rsid w:val="004901EC"/>
    <w:rsid w:val="00492578"/>
    <w:rsid w:val="004C1395"/>
    <w:rsid w:val="004D2C29"/>
    <w:rsid w:val="004D488A"/>
    <w:rsid w:val="004D5C1E"/>
    <w:rsid w:val="004D791B"/>
    <w:rsid w:val="004E2312"/>
    <w:rsid w:val="004E3384"/>
    <w:rsid w:val="004E451E"/>
    <w:rsid w:val="004F0416"/>
    <w:rsid w:val="004F72E0"/>
    <w:rsid w:val="004F772D"/>
    <w:rsid w:val="004F7883"/>
    <w:rsid w:val="00500A66"/>
    <w:rsid w:val="00511748"/>
    <w:rsid w:val="00524C15"/>
    <w:rsid w:val="00531ECD"/>
    <w:rsid w:val="00533021"/>
    <w:rsid w:val="00550267"/>
    <w:rsid w:val="00551EC9"/>
    <w:rsid w:val="0057129B"/>
    <w:rsid w:val="00572264"/>
    <w:rsid w:val="00580CCB"/>
    <w:rsid w:val="005942E3"/>
    <w:rsid w:val="00597B33"/>
    <w:rsid w:val="005A115A"/>
    <w:rsid w:val="005A357C"/>
    <w:rsid w:val="005A6CE4"/>
    <w:rsid w:val="005D1D0C"/>
    <w:rsid w:val="005E10E9"/>
    <w:rsid w:val="005E1176"/>
    <w:rsid w:val="005E5027"/>
    <w:rsid w:val="005F12D5"/>
    <w:rsid w:val="005F5A76"/>
    <w:rsid w:val="005F6F12"/>
    <w:rsid w:val="00601365"/>
    <w:rsid w:val="00602F2C"/>
    <w:rsid w:val="006131A8"/>
    <w:rsid w:val="00616343"/>
    <w:rsid w:val="00620642"/>
    <w:rsid w:val="00622F89"/>
    <w:rsid w:val="0062569D"/>
    <w:rsid w:val="00627FCE"/>
    <w:rsid w:val="00634BC7"/>
    <w:rsid w:val="00636B6C"/>
    <w:rsid w:val="006464DE"/>
    <w:rsid w:val="00647A46"/>
    <w:rsid w:val="00660523"/>
    <w:rsid w:val="006614AB"/>
    <w:rsid w:val="00664E9F"/>
    <w:rsid w:val="00666CC9"/>
    <w:rsid w:val="00667530"/>
    <w:rsid w:val="00672997"/>
    <w:rsid w:val="00684968"/>
    <w:rsid w:val="00687EFE"/>
    <w:rsid w:val="006A1A41"/>
    <w:rsid w:val="006B1656"/>
    <w:rsid w:val="006C4451"/>
    <w:rsid w:val="006C4FA3"/>
    <w:rsid w:val="006D7756"/>
    <w:rsid w:val="006E316D"/>
    <w:rsid w:val="006F4F43"/>
    <w:rsid w:val="006F7D89"/>
    <w:rsid w:val="00701C5D"/>
    <w:rsid w:val="007157AF"/>
    <w:rsid w:val="00716D9D"/>
    <w:rsid w:val="00717ADB"/>
    <w:rsid w:val="00723022"/>
    <w:rsid w:val="007230E9"/>
    <w:rsid w:val="0073624B"/>
    <w:rsid w:val="007370AE"/>
    <w:rsid w:val="007414DF"/>
    <w:rsid w:val="007502A8"/>
    <w:rsid w:val="007572AB"/>
    <w:rsid w:val="00762707"/>
    <w:rsid w:val="007639B1"/>
    <w:rsid w:val="007677A0"/>
    <w:rsid w:val="00772B49"/>
    <w:rsid w:val="00784E27"/>
    <w:rsid w:val="007877A5"/>
    <w:rsid w:val="00787EE6"/>
    <w:rsid w:val="00792E66"/>
    <w:rsid w:val="00795F8F"/>
    <w:rsid w:val="007C116B"/>
    <w:rsid w:val="007C5715"/>
    <w:rsid w:val="007D6F6B"/>
    <w:rsid w:val="007E1588"/>
    <w:rsid w:val="007F17E2"/>
    <w:rsid w:val="007F3115"/>
    <w:rsid w:val="007F7590"/>
    <w:rsid w:val="00815FAB"/>
    <w:rsid w:val="00826676"/>
    <w:rsid w:val="0083317A"/>
    <w:rsid w:val="008434D5"/>
    <w:rsid w:val="00846CB8"/>
    <w:rsid w:val="00850E06"/>
    <w:rsid w:val="00855FEF"/>
    <w:rsid w:val="008628CD"/>
    <w:rsid w:val="00872ADF"/>
    <w:rsid w:val="008822E0"/>
    <w:rsid w:val="00892079"/>
    <w:rsid w:val="00892C26"/>
    <w:rsid w:val="008A12A8"/>
    <w:rsid w:val="008A1D3D"/>
    <w:rsid w:val="008B0F8A"/>
    <w:rsid w:val="008C0670"/>
    <w:rsid w:val="008C5DC8"/>
    <w:rsid w:val="008D2A7E"/>
    <w:rsid w:val="008D7CEA"/>
    <w:rsid w:val="008E0043"/>
    <w:rsid w:val="008E5CD2"/>
    <w:rsid w:val="008F2695"/>
    <w:rsid w:val="008F2F74"/>
    <w:rsid w:val="008F55C3"/>
    <w:rsid w:val="009008DB"/>
    <w:rsid w:val="00900A24"/>
    <w:rsid w:val="009020F8"/>
    <w:rsid w:val="00905411"/>
    <w:rsid w:val="00911B71"/>
    <w:rsid w:val="00912E32"/>
    <w:rsid w:val="009240CF"/>
    <w:rsid w:val="00931930"/>
    <w:rsid w:val="0093744D"/>
    <w:rsid w:val="009446A8"/>
    <w:rsid w:val="00946201"/>
    <w:rsid w:val="00955328"/>
    <w:rsid w:val="0096728A"/>
    <w:rsid w:val="0096791A"/>
    <w:rsid w:val="0097195C"/>
    <w:rsid w:val="0097582B"/>
    <w:rsid w:val="0098217A"/>
    <w:rsid w:val="00984108"/>
    <w:rsid w:val="0098638B"/>
    <w:rsid w:val="00986681"/>
    <w:rsid w:val="00990F89"/>
    <w:rsid w:val="0099382C"/>
    <w:rsid w:val="00995E49"/>
    <w:rsid w:val="009A214D"/>
    <w:rsid w:val="009A2CB9"/>
    <w:rsid w:val="009B7151"/>
    <w:rsid w:val="009C0097"/>
    <w:rsid w:val="009C3E82"/>
    <w:rsid w:val="009C7172"/>
    <w:rsid w:val="009D076C"/>
    <w:rsid w:val="009E0C41"/>
    <w:rsid w:val="009E3962"/>
    <w:rsid w:val="009E623B"/>
    <w:rsid w:val="009F0094"/>
    <w:rsid w:val="009F0264"/>
    <w:rsid w:val="00A04944"/>
    <w:rsid w:val="00A05894"/>
    <w:rsid w:val="00A113E9"/>
    <w:rsid w:val="00A206C7"/>
    <w:rsid w:val="00A43738"/>
    <w:rsid w:val="00A52063"/>
    <w:rsid w:val="00A5392B"/>
    <w:rsid w:val="00A620A1"/>
    <w:rsid w:val="00A715F1"/>
    <w:rsid w:val="00A72DD1"/>
    <w:rsid w:val="00A76C10"/>
    <w:rsid w:val="00A8066C"/>
    <w:rsid w:val="00A83410"/>
    <w:rsid w:val="00A83539"/>
    <w:rsid w:val="00A91D2B"/>
    <w:rsid w:val="00A95089"/>
    <w:rsid w:val="00A95BEB"/>
    <w:rsid w:val="00AA10A7"/>
    <w:rsid w:val="00AA3459"/>
    <w:rsid w:val="00AA45D5"/>
    <w:rsid w:val="00AB1B82"/>
    <w:rsid w:val="00AC6225"/>
    <w:rsid w:val="00AD2E0B"/>
    <w:rsid w:val="00AD6B8B"/>
    <w:rsid w:val="00AE18CF"/>
    <w:rsid w:val="00AE510F"/>
    <w:rsid w:val="00AE54C2"/>
    <w:rsid w:val="00AE7145"/>
    <w:rsid w:val="00AF69E8"/>
    <w:rsid w:val="00B02128"/>
    <w:rsid w:val="00B04216"/>
    <w:rsid w:val="00B042BA"/>
    <w:rsid w:val="00B31618"/>
    <w:rsid w:val="00B31E1A"/>
    <w:rsid w:val="00B371F1"/>
    <w:rsid w:val="00B41218"/>
    <w:rsid w:val="00B42FA5"/>
    <w:rsid w:val="00B43345"/>
    <w:rsid w:val="00B60390"/>
    <w:rsid w:val="00B64498"/>
    <w:rsid w:val="00B702E0"/>
    <w:rsid w:val="00B7326A"/>
    <w:rsid w:val="00B75B58"/>
    <w:rsid w:val="00B7648C"/>
    <w:rsid w:val="00B84FF9"/>
    <w:rsid w:val="00B90928"/>
    <w:rsid w:val="00B90F15"/>
    <w:rsid w:val="00B9690D"/>
    <w:rsid w:val="00B96ACC"/>
    <w:rsid w:val="00BA2FDD"/>
    <w:rsid w:val="00BA701B"/>
    <w:rsid w:val="00BB20EF"/>
    <w:rsid w:val="00BB6AC8"/>
    <w:rsid w:val="00BC0CE6"/>
    <w:rsid w:val="00BC3E94"/>
    <w:rsid w:val="00BC4BB7"/>
    <w:rsid w:val="00BC61BD"/>
    <w:rsid w:val="00BC67AA"/>
    <w:rsid w:val="00BD405D"/>
    <w:rsid w:val="00BD7FA6"/>
    <w:rsid w:val="00BE0D1E"/>
    <w:rsid w:val="00BE4148"/>
    <w:rsid w:val="00BF63D6"/>
    <w:rsid w:val="00C023E6"/>
    <w:rsid w:val="00C052EE"/>
    <w:rsid w:val="00C07819"/>
    <w:rsid w:val="00C35246"/>
    <w:rsid w:val="00C40A2D"/>
    <w:rsid w:val="00C411C6"/>
    <w:rsid w:val="00C42A11"/>
    <w:rsid w:val="00C469C2"/>
    <w:rsid w:val="00C53CAA"/>
    <w:rsid w:val="00C605E4"/>
    <w:rsid w:val="00C61473"/>
    <w:rsid w:val="00C6195B"/>
    <w:rsid w:val="00C65D5D"/>
    <w:rsid w:val="00C72E9E"/>
    <w:rsid w:val="00C80503"/>
    <w:rsid w:val="00C9348F"/>
    <w:rsid w:val="00CA1E7D"/>
    <w:rsid w:val="00CA6407"/>
    <w:rsid w:val="00CA6D1C"/>
    <w:rsid w:val="00CB3B02"/>
    <w:rsid w:val="00CB5163"/>
    <w:rsid w:val="00CC0E06"/>
    <w:rsid w:val="00CC7E40"/>
    <w:rsid w:val="00CD0464"/>
    <w:rsid w:val="00CD1E35"/>
    <w:rsid w:val="00CD24C7"/>
    <w:rsid w:val="00CD5462"/>
    <w:rsid w:val="00CD571B"/>
    <w:rsid w:val="00D012D6"/>
    <w:rsid w:val="00D10D07"/>
    <w:rsid w:val="00D117FB"/>
    <w:rsid w:val="00D158F8"/>
    <w:rsid w:val="00D1682F"/>
    <w:rsid w:val="00D22820"/>
    <w:rsid w:val="00D421D6"/>
    <w:rsid w:val="00D443FF"/>
    <w:rsid w:val="00D54BA1"/>
    <w:rsid w:val="00D55A4A"/>
    <w:rsid w:val="00D63B7E"/>
    <w:rsid w:val="00D64EEE"/>
    <w:rsid w:val="00D7101B"/>
    <w:rsid w:val="00D76E0C"/>
    <w:rsid w:val="00D84788"/>
    <w:rsid w:val="00DA4269"/>
    <w:rsid w:val="00DA4D5C"/>
    <w:rsid w:val="00DB08D9"/>
    <w:rsid w:val="00DB4C25"/>
    <w:rsid w:val="00DC0195"/>
    <w:rsid w:val="00DC222D"/>
    <w:rsid w:val="00DC41A6"/>
    <w:rsid w:val="00DD215B"/>
    <w:rsid w:val="00DD60D7"/>
    <w:rsid w:val="00DD7BF2"/>
    <w:rsid w:val="00DE7EB7"/>
    <w:rsid w:val="00DF39EA"/>
    <w:rsid w:val="00E07179"/>
    <w:rsid w:val="00E07D60"/>
    <w:rsid w:val="00E12088"/>
    <w:rsid w:val="00E13F07"/>
    <w:rsid w:val="00E22692"/>
    <w:rsid w:val="00E278A8"/>
    <w:rsid w:val="00E31351"/>
    <w:rsid w:val="00E3626A"/>
    <w:rsid w:val="00E42CC8"/>
    <w:rsid w:val="00E62A6F"/>
    <w:rsid w:val="00E63708"/>
    <w:rsid w:val="00E7676B"/>
    <w:rsid w:val="00E76D87"/>
    <w:rsid w:val="00E9131C"/>
    <w:rsid w:val="00E95481"/>
    <w:rsid w:val="00EA44CE"/>
    <w:rsid w:val="00EA7A98"/>
    <w:rsid w:val="00EB7044"/>
    <w:rsid w:val="00EB7C31"/>
    <w:rsid w:val="00EC0C45"/>
    <w:rsid w:val="00EC7A64"/>
    <w:rsid w:val="00ED1CAA"/>
    <w:rsid w:val="00EF4A4F"/>
    <w:rsid w:val="00EF5136"/>
    <w:rsid w:val="00F0038C"/>
    <w:rsid w:val="00F07151"/>
    <w:rsid w:val="00F11FBA"/>
    <w:rsid w:val="00F16884"/>
    <w:rsid w:val="00F20DFE"/>
    <w:rsid w:val="00F2548F"/>
    <w:rsid w:val="00F317A2"/>
    <w:rsid w:val="00F33AF2"/>
    <w:rsid w:val="00F35FD0"/>
    <w:rsid w:val="00F527AD"/>
    <w:rsid w:val="00F54C42"/>
    <w:rsid w:val="00F66E7E"/>
    <w:rsid w:val="00F724C8"/>
    <w:rsid w:val="00F75633"/>
    <w:rsid w:val="00F84152"/>
    <w:rsid w:val="00F84C71"/>
    <w:rsid w:val="00F90224"/>
    <w:rsid w:val="00F935F1"/>
    <w:rsid w:val="00F959BF"/>
    <w:rsid w:val="00F97167"/>
    <w:rsid w:val="00FA1C5C"/>
    <w:rsid w:val="00FA7D90"/>
    <w:rsid w:val="00FB468B"/>
    <w:rsid w:val="00FB5FBB"/>
    <w:rsid w:val="00FC14E9"/>
    <w:rsid w:val="00FC521E"/>
    <w:rsid w:val="00FC67E6"/>
    <w:rsid w:val="00FE0195"/>
    <w:rsid w:val="00FE48F0"/>
    <w:rsid w:val="00FF2573"/>
    <w:rsid w:val="40030EE2"/>
    <w:rsid w:val="7FD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stroke="f">
      <v:fill on="f"/>
      <v:stroke on="f"/>
    </o:shapedefaults>
    <o:shapelayout v:ext="edit">
      <o:idmap v:ext="edit" data="1"/>
    </o:shapelayout>
  </w:shapeDefaults>
  <w:decimalSymbol w:val=","/>
  <w:listSeparator w:val=";"/>
  <w14:docId w14:val="495BCC65"/>
  <w15:chartTrackingRefBased/>
  <w15:docId w15:val="{559DB5E6-D804-4CD6-A838-D5215DC5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link w:val="Nadpis1Char"/>
    <w:qFormat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pPr>
      <w:tabs>
        <w:tab w:val="center" w:pos="4320"/>
        <w:tab w:val="right" w:pos="8640"/>
      </w:tabs>
    </w:pPr>
  </w:style>
  <w:style w:type="character" w:customStyle="1" w:styleId="PtaChar">
    <w:name w:val="Päta Char"/>
    <w:link w:val="Pta"/>
    <w:uiPriority w:val="99"/>
    <w:rPr>
      <w:rFonts w:ascii="Arial" w:hAnsi="Arial"/>
    </w:rPr>
  </w:style>
  <w:style w:type="paragraph" w:styleId="Hlavika">
    <w:name w:val="header"/>
    <w:basedOn w:val="Normlny"/>
    <w:pPr>
      <w:tabs>
        <w:tab w:val="center" w:pos="4320"/>
        <w:tab w:val="right" w:pos="8640"/>
      </w:tabs>
    </w:p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uiPriority w:val="22"/>
    <w:qFormat/>
    <w:rPr>
      <w:b/>
      <w:bCs/>
    </w:rPr>
  </w:style>
  <w:style w:type="table" w:styleId="Elegantntabuka">
    <w:name w:val="Table Elegant"/>
    <w:basedOn w:val="Normlnatabuk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y"/>
    <w:rPr>
      <w:b/>
      <w:sz w:val="24"/>
      <w:szCs w:val="24"/>
    </w:rPr>
  </w:style>
  <w:style w:type="character" w:styleId="Nevyrieenzmienka">
    <w:name w:val="Unresolved Mention"/>
    <w:uiPriority w:val="99"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stefan.skultety@trencin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HSL\MHT\hlavi&#269;kovypapierMHSL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hlavičkovypapierMHSL2011.dot</Template>
  <TotalTime>12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fdsdfsdfsdfsdf</vt:lpstr>
    </vt:vector>
  </TitlesOfParts>
  <Company>MsÚ Trenčín</Company>
  <LinksUpToDate>false</LinksUpToDate>
  <CharactersWithSpaces>6922</CharactersWithSpaces>
  <SharedDoc>false</SharedDoc>
  <HLinks>
    <vt:vector size="6" baseType="variant">
      <vt:variant>
        <vt:i4>5177387</vt:i4>
      </vt:variant>
      <vt:variant>
        <vt:i4>0</vt:i4>
      </vt:variant>
      <vt:variant>
        <vt:i4>0</vt:i4>
      </vt:variant>
      <vt:variant>
        <vt:i4>5</vt:i4>
      </vt:variant>
      <vt:variant>
        <vt:lpwstr>mailto:stefan.skultety@trencin.sk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fdsdfsdfsdfsdf</dc:title>
  <dc:subject/>
  <dc:creator>michaela.malinova</dc:creator>
  <cp:keywords/>
  <dc:description/>
  <cp:lastModifiedBy>Balušík Ľuboš, Ing.</cp:lastModifiedBy>
  <cp:revision>6</cp:revision>
  <cp:lastPrinted>2026-06-18T10:38:00Z</cp:lastPrinted>
  <dcterms:created xsi:type="dcterms:W3CDTF">2026-06-18T05:24:00Z</dcterms:created>
  <dcterms:modified xsi:type="dcterms:W3CDTF">2026-06-18T10:49:00Z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eyJoZGlkIjoiODNjYzI3YmQ0YmIxY2YwZTFkMzYxZjYyZGIzNmJmZDAiLCJ1c2VySWQiOiI5MzQ1ODUxMzU3MzE0In0=</vt:lpwstr>
  </property>
  <property fmtid="{D5CDD505-2E9C-101B-9397-08002B2CF9AE}" pid="3" name="KSOProductBuildVer">
    <vt:lpwstr>1033-12.1.0.26880</vt:lpwstr>
  </property>
  <property fmtid="{D5CDD505-2E9C-101B-9397-08002B2CF9AE}" pid="4" name="ICV">
    <vt:lpwstr>783B8CB14F0244BFBD16701AF07D9ACD_13</vt:lpwstr>
  </property>
</Properties>
</file>