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3600" w14:textId="77777777" w:rsidR="00BB7881" w:rsidRPr="00BB7881" w:rsidRDefault="00BB7881" w:rsidP="00BB7881">
      <w:pPr>
        <w:keepNext/>
        <w:keepLines/>
        <w:spacing w:after="300" w:line="240" w:lineRule="auto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</w:pPr>
      <w:r w:rsidRPr="00BB7881"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  <w:t>Príloha č. 4: Základná funkčná charakteristika objektu</w:t>
      </w:r>
    </w:p>
    <w:p w14:paraId="528A8061" w14:textId="77777777" w:rsidR="00BB7881" w:rsidRPr="00BB7881" w:rsidRDefault="00BB7881" w:rsidP="00BB7881">
      <w:pPr>
        <w:spacing w:after="30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Základná funkčná charakteristika objektu</w:t>
      </w:r>
    </w:p>
    <w:p w14:paraId="266BF609" w14:textId="77777777" w:rsidR="00BB7881" w:rsidRPr="00BB7881" w:rsidRDefault="00BB7881" w:rsidP="00BB788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./IČO: ................................... (ako Navrhovateľ) v obchodnej verejnej súťaži:</w:t>
      </w:r>
    </w:p>
    <w:p w14:paraId="16CA8739" w14:textId="77777777" w:rsidR="00BB7881" w:rsidRPr="00BB7881" w:rsidRDefault="00BB7881" w:rsidP="00BB7881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BB78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F4 - SO 132 – </w:t>
      </w:r>
      <w:proofErr w:type="spellStart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relax centrum / </w:t>
      </w:r>
      <w:proofErr w:type="spellStart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gastro</w:t>
      </w:r>
      <w:proofErr w:type="spellEnd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relax služby, konceptuálny obchod“,</w:t>
      </w:r>
    </w:p>
    <w:p w14:paraId="72B241E9" w14:textId="77777777" w:rsidR="00BB7881" w:rsidRPr="00BB7881" w:rsidRDefault="00BB7881" w:rsidP="00BB7881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ktorú  vyhlásilo Mesto Trenčín, IČO: 00312037</w:t>
      </w:r>
    </w:p>
    <w:p w14:paraId="3B978E4B" w14:textId="77777777" w:rsidR="00BB7881" w:rsidRPr="00BB7881" w:rsidRDefault="00BB7881" w:rsidP="00BB7881">
      <w:pPr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predkladám, ako povinnú náležitosť súťažnej ponuky túto Základnú funkčnú charakteristiku objektu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:</w:t>
      </w:r>
    </w:p>
    <w:p w14:paraId="403A9675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Navrhovaný </w:t>
      </w: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názov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prevádzky: .................................................................................................</w:t>
      </w:r>
    </w:p>
    <w:p w14:paraId="22AADDB9" w14:textId="77777777" w:rsidR="00BB7881" w:rsidRPr="00BB7881" w:rsidRDefault="00BB7881" w:rsidP="00BB7881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ponuky) </w:t>
      </w:r>
    </w:p>
    <w:p w14:paraId="1008C62C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</w:t>
      </w: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nasledovný sortiment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A72FCC" w14:textId="77777777" w:rsidR="00BB7881" w:rsidRPr="00BB7881" w:rsidRDefault="00BB7881" w:rsidP="00BB7881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>(Doplní Navrhovateľ podľa svojej ponuky, pričom jeho návrh musí rešpektovať súťažné podmienky. Počet riadkov si prispôsobte na Vaše potreby alebo priložte samostatnú prílohu s jasným pomenovaním)</w:t>
      </w:r>
    </w:p>
    <w:p w14:paraId="17E1663A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nasledovnú </w:t>
      </w: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doplnkovú činnosť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v predmete nájmu: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1B6CA1" w14:textId="77777777" w:rsidR="00BB7881" w:rsidRPr="00BB7881" w:rsidRDefault="00BB7881" w:rsidP="00BB7881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>(Doplní Navrhovateľ podľa svojej ponuky, pričom jeho návrh musí rešpektovať súťažné podmienky. Počet riadkov si prispôsobte na Vaše potreby alebo priložte samostatnú prílohu s jasným pomenovaním)</w:t>
      </w:r>
    </w:p>
    <w:p w14:paraId="602320BF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Vyhlasujem, že som si vedomý skutočnosti, že:</w:t>
      </w:r>
    </w:p>
    <w:p w14:paraId="3EAC2B6F" w14:textId="77777777" w:rsidR="00BB7881" w:rsidRPr="00BB7881" w:rsidRDefault="00BB7881" w:rsidP="00BB7881">
      <w:pPr>
        <w:numPr>
          <w:ilvl w:val="0"/>
          <w:numId w:val="1"/>
        </w:numPr>
        <w:spacing w:after="30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Základnou funkčnou charakteristikou objektu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je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gastro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alebo relax služby alebo konceptuálny obchod, čiže objekt by mal poskytovať pohostinské služby, prípravu a podávanie nápojov, prípadne aj jedál.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Gastro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funkcia nemusí byť primárnou náplňou objektu, ale doplnkovou činnosťou pre ponúkaný typ inej služby z oblasti konceptuálny obchod alebo relax služby, ktorá musí súvisieť s témou kultúra, umenie, vzdelávanie, zručnosť, relax, životný štýl. Z oblasti konceptuálny obchod (prevádzka spájajúca predaj tovaru s inými zážitkami – napr. kaviareň, výstava a pod.) sa jedná napr. o predaj kníh, hudobných nosičov, umeleckých predmetov a diel, dizajnových a remeselných produktov a špecializovaných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gastropredajní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. Z oblasti relax služby sa jedná napr. o body &amp;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mind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- relaxačné činnosti, ktoré sa v kultúrnom kontexte snažia prekonať dualizmus tela a mysle a vnímať ich ako prepojenú 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lastRenderedPageBreak/>
        <w:t xml:space="preserve">jednotu - napr. joga,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pilates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. Ďalej sa jedná o voľnočasové aktivity zamerané na zdravý životný štýl, zníženie stresu, zlepšenie kvality života a dosiahnutie celkovej rovnováhy a psychickej pohody – napr.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spining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,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aerobic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, pohybovo-tanečné štúdio, skupinová fyzioterapia, cvičenie bez posilňovacích zariadení. Ďalšou časťou relax služieb môžu byť spoločenské nevýherné hry zamerané na zábavu, zručnosť, tréning a pod. napr. konzolové hry (PlayStation a pod.), PC hry, virtuálna realita, biliard,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kalčeto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a podobne. Sortiment môže byť rozšírený o iné a ďalšie produkty a služby, ktoré bude možné v objekte pripravovať / podávať na základe priestorových a technologických možností, ktoré samotný objekt bude schopný poskytnúť a ktoré budú závisieť napr. od priestorových možností, skladovacích možností a podobne, ktoré sú uvedené vyššie,</w:t>
      </w:r>
    </w:p>
    <w:p w14:paraId="6E0B1850" w14:textId="77777777" w:rsidR="00BB7881" w:rsidRPr="00BB7881" w:rsidRDefault="00BB7881" w:rsidP="00BB7881">
      <w:pPr>
        <w:numPr>
          <w:ilvl w:val="0"/>
          <w:numId w:val="1"/>
        </w:numPr>
        <w:spacing w:after="300" w:line="24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doplnkovou činnosťou realizovanou v predmete nájmu nesmie byť diskotéka, erotický salón, striptíz, herňa, prípadne žiadna iná aktivita obťažujúca nadmerným hlukom alebo zápachom.</w:t>
      </w:r>
    </w:p>
    <w:p w14:paraId="3AB0B0D8" w14:textId="77777777" w:rsidR="00BB7881" w:rsidRPr="00BB7881" w:rsidRDefault="00BB7881" w:rsidP="00BB7881">
      <w:pPr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Konkrétna Základná funkčná charakteristika objektu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</w:t>
      </w:r>
      <w:r w:rsidRPr="00BB7881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bude finálne zadefinovaná po vysúťažení nájomcu - aj na základe ním predloženého popisu v súťaži (Základná funkčná charakteristika objektu) a na základe spoločnej dohody nájomcu s mestom, pričom prípadné zmeny počas trvania zmluvy budú možné len s predchádzajúcim súhlasom mesta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</w:t>
      </w:r>
    </w:p>
    <w:p w14:paraId="277D2B02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Predkladám návrh otváracích hodín v Predmete nájmu:</w:t>
      </w:r>
    </w:p>
    <w:p w14:paraId="07E7ABB8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B369F7" w14:textId="77777777" w:rsidR="00BB7881" w:rsidRPr="00BB7881" w:rsidRDefault="00BB7881" w:rsidP="00BB7881">
      <w:pPr>
        <w:spacing w:after="400" w:line="240" w:lineRule="auto"/>
        <w:rPr>
          <w:rFonts w:ascii="Arial" w:eastAsia="Times New Roman" w:hAnsi="Arial" w:cs="Arial"/>
          <w:i/>
          <w:iCs/>
          <w:color w:val="4B4B4B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i/>
          <w:iCs/>
          <w:color w:val="4B4B4B"/>
          <w:kern w:val="0"/>
          <w:sz w:val="24"/>
          <w:szCs w:val="24"/>
          <w:lang w:eastAsia="sk-SK"/>
          <w14:ligatures w14:val="none"/>
        </w:rPr>
        <w:t>(Doplní Navrhovateľ podľa svojej ponuky, pričom jeho návrh musí rešpektovať súťažné podmienky - minimálne otváracie hodiny uvedené v čl. I súťažných podmienok)</w:t>
      </w:r>
    </w:p>
    <w:p w14:paraId="46F50471" w14:textId="77777777" w:rsidR="00BB7881" w:rsidRPr="00BB7881" w:rsidRDefault="00BB7881" w:rsidP="00BB7881">
      <w:pPr>
        <w:spacing w:after="132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40B8497A" w14:textId="77777777" w:rsidR="00BB7881" w:rsidRPr="00BB7881" w:rsidRDefault="00BB7881" w:rsidP="00BB7881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78E7B2C5" w14:textId="7B252AF9" w:rsidR="00BB7881" w:rsidRPr="00BB7881" w:rsidRDefault="00BB7881" w:rsidP="00BB7881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Meno a priezvisko oprávneného zástupcu</w:t>
      </w:r>
    </w:p>
    <w:p w14:paraId="6BC22D85" w14:textId="7F4DD8FF" w:rsidR="00BB7881" w:rsidRPr="00BB7881" w:rsidRDefault="00BB7881" w:rsidP="00BB7881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príp. pečiatka</w:t>
      </w:r>
    </w:p>
    <w:p w14:paraId="13592E32" w14:textId="77777777" w:rsidR="00BB7881" w:rsidRPr="00BB7881" w:rsidRDefault="00BB7881" w:rsidP="00BB7881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br w:type="page"/>
      </w:r>
    </w:p>
    <w:p w14:paraId="5A6E0D06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72F"/>
    <w:multiLevelType w:val="hybridMultilevel"/>
    <w:tmpl w:val="EF82D9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81"/>
    <w:rsid w:val="00360A4A"/>
    <w:rsid w:val="005727B9"/>
    <w:rsid w:val="00BB7881"/>
    <w:rsid w:val="00C32AB3"/>
    <w:rsid w:val="00CD4ED0"/>
    <w:rsid w:val="00D7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96CD"/>
  <w15:chartTrackingRefBased/>
  <w15:docId w15:val="{20CD5348-E421-4D32-A811-6ECD804F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B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B7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B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B7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B7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B7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B7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B7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7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7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B7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B78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B78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B78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B78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B78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B788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B7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B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B7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B7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B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B788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B788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B788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B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B788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B7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funkčná charakteristika</dc:title>
  <dc:subject/>
  <dc:creator>Fraňová Andrea</dc:creator>
  <cp:keywords/>
  <dc:description/>
  <cp:lastModifiedBy>Fraňová Andrea</cp:lastModifiedBy>
  <cp:revision>2</cp:revision>
  <dcterms:created xsi:type="dcterms:W3CDTF">2026-03-05T08:42:00Z</dcterms:created>
  <dcterms:modified xsi:type="dcterms:W3CDTF">2026-03-12T13:12:00Z</dcterms:modified>
</cp:coreProperties>
</file>