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72CA0" w14:textId="77777777" w:rsidR="009C1A4E" w:rsidRPr="009C1A4E" w:rsidRDefault="009C1A4E" w:rsidP="009C1A4E">
      <w:pPr>
        <w:keepNext/>
        <w:keepLines/>
        <w:spacing w:after="300" w:line="240" w:lineRule="auto"/>
        <w:jc w:val="right"/>
        <w:outlineLvl w:val="1"/>
        <w:rPr>
          <w:rFonts w:ascii="Arial" w:eastAsia="Times New Roman" w:hAnsi="Arial" w:cs="Times New Roman"/>
          <w:b/>
          <w:kern w:val="0"/>
          <w:sz w:val="24"/>
          <w:szCs w:val="26"/>
          <w:lang w:eastAsia="sk-SK"/>
          <w14:ligatures w14:val="none"/>
        </w:rPr>
      </w:pPr>
      <w:r w:rsidRPr="009C1A4E">
        <w:rPr>
          <w:rFonts w:ascii="Arial" w:eastAsia="Times New Roman" w:hAnsi="Arial" w:cs="Times New Roman"/>
          <w:b/>
          <w:kern w:val="0"/>
          <w:sz w:val="24"/>
          <w:szCs w:val="26"/>
          <w:lang w:eastAsia="sk-SK"/>
          <w14:ligatures w14:val="none"/>
        </w:rPr>
        <w:t>Príloha č. 3: Čestné vyhlásenia</w:t>
      </w:r>
    </w:p>
    <w:p w14:paraId="0A97EBEA" w14:textId="77777777" w:rsidR="009C1A4E" w:rsidRPr="009C1A4E" w:rsidRDefault="009C1A4E" w:rsidP="009C1A4E">
      <w:pPr>
        <w:spacing w:after="30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9C1A4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ČESTNÉ VYHLÁSENIA</w:t>
      </w:r>
    </w:p>
    <w:p w14:paraId="0142382B" w14:textId="77777777" w:rsidR="009C1A4E" w:rsidRPr="009C1A4E" w:rsidRDefault="009C1A4E" w:rsidP="009C1A4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Týmto ja, </w:t>
      </w:r>
      <w:proofErr w:type="spellStart"/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>dolupodpísaný</w:t>
      </w:r>
      <w:proofErr w:type="spellEnd"/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........................................................., trvale bytom/so sídlom ..........................................................., </w:t>
      </w:r>
      <w:proofErr w:type="spellStart"/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>R.č</w:t>
      </w:r>
      <w:proofErr w:type="spellEnd"/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./IČO: ................................... (ako Navrhovateľ) v obchodnej verejnej súťaži:  </w:t>
      </w:r>
    </w:p>
    <w:p w14:paraId="64717A06" w14:textId="77777777" w:rsidR="009C1A4E" w:rsidRPr="009C1A4E" w:rsidRDefault="009C1A4E" w:rsidP="009C1A4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C1A4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Nájom nehnuteľnosti : „Zelený most – ulica (</w:t>
      </w:r>
      <w:proofErr w:type="spellStart"/>
      <w:r w:rsidRPr="009C1A4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Fiesta</w:t>
      </w:r>
      <w:proofErr w:type="spellEnd"/>
      <w:r w:rsidRPr="009C1A4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) – </w:t>
      </w:r>
      <w:r w:rsidRPr="009C1A4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objekt </w:t>
      </w:r>
      <w:r w:rsidRPr="009C1A4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F4 - SO 132 – </w:t>
      </w:r>
      <w:proofErr w:type="spellStart"/>
      <w:r w:rsidRPr="009C1A4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chill-out</w:t>
      </w:r>
      <w:proofErr w:type="spellEnd"/>
      <w:r w:rsidRPr="009C1A4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centrum / bistro, kaviareň, bufet“,</w:t>
      </w:r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70631F0E" w14:textId="77777777" w:rsidR="009C1A4E" w:rsidRPr="009C1A4E" w:rsidRDefault="009C1A4E" w:rsidP="009C1A4E">
      <w:pPr>
        <w:spacing w:after="40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>ktorú  vyhlásilo Mesto Trenčín, IČO: 00312037</w:t>
      </w:r>
    </w:p>
    <w:p w14:paraId="25AB5074" w14:textId="77777777" w:rsidR="009C1A4E" w:rsidRPr="009C1A4E" w:rsidRDefault="009C1A4E" w:rsidP="009C1A4E">
      <w:pPr>
        <w:spacing w:after="40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9C1A4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čestne vyhlasujem, že:</w:t>
      </w:r>
    </w:p>
    <w:p w14:paraId="383A2910" w14:textId="77777777" w:rsidR="009C1A4E" w:rsidRPr="009C1A4E" w:rsidRDefault="009C1A4E" w:rsidP="009C1A4E">
      <w:pPr>
        <w:numPr>
          <w:ilvl w:val="1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Súhlasím so súťažnými podmienkami obchodnej verejnej súťaže:  </w:t>
      </w:r>
      <w:r w:rsidRPr="009C1A4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Nájom nehnuteľnosti : „Zelený most – ulica (</w:t>
      </w:r>
      <w:proofErr w:type="spellStart"/>
      <w:r w:rsidRPr="009C1A4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Fiesta</w:t>
      </w:r>
      <w:proofErr w:type="spellEnd"/>
      <w:r w:rsidRPr="009C1A4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) – </w:t>
      </w:r>
      <w:r w:rsidRPr="009C1A4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objekt </w:t>
      </w:r>
      <w:r w:rsidRPr="009C1A4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F4 - SO 132 – </w:t>
      </w:r>
      <w:proofErr w:type="spellStart"/>
      <w:r w:rsidRPr="009C1A4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chill-out</w:t>
      </w:r>
      <w:proofErr w:type="spellEnd"/>
      <w:r w:rsidRPr="009C1A4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centrum / bistro, kaviareň, bufet“,</w:t>
      </w:r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ktorú  vyhlásilo Mesto Trenčín,</w:t>
      </w:r>
    </w:p>
    <w:p w14:paraId="2A462A1F" w14:textId="77777777" w:rsidR="009C1A4E" w:rsidRPr="009C1A4E" w:rsidRDefault="009C1A4E" w:rsidP="009C1A4E">
      <w:pPr>
        <w:numPr>
          <w:ilvl w:val="1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>Som si vedomý, že som svojím predloženým návrhom v tejto obchodnej verejnej súťaži viazaný po dobu lehoty viazanosti a v prípade, ak od svojho návrhu pred uplynutím tejto doby odstúpim v zmysle súťažných podmienok tejto obchodnej verejnej súťaže, prepadne mi 100% zábezpeky, ktorú som zložil na účet Vyhlasovateľa (ako sankcia za odstúpenie od návrhu, ktorým som viazaný). Toto sa netýka situácie uvedenej v čl. V ods. 8 súťažných podmienok vyššie uvedenej obchodnej verejnej súťaže.</w:t>
      </w:r>
    </w:p>
    <w:p w14:paraId="60CAC2E6" w14:textId="77777777" w:rsidR="009C1A4E" w:rsidRPr="009C1A4E" w:rsidRDefault="009C1A4E" w:rsidP="009C1A4E">
      <w:pPr>
        <w:numPr>
          <w:ilvl w:val="1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Som si vedomý skutočnosti, že Vyhlasovateľ si vyhradil právo uzavrieť zmluvu len s Navrhovateľom, ktorý bude v čase uzatvorenia nájomnej zmluvy mať platný a aktuálny zápis do registra partnerov verejného sektora v súlade so zákonom č. 315/2016 </w:t>
      </w:r>
      <w:proofErr w:type="spellStart"/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>Z.z</w:t>
      </w:r>
      <w:proofErr w:type="spellEnd"/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>. o registri partnerov verejného sektora a o zmene a doplnení niektorých zákonov. V prípade, ak budem úspešný v tejto obchodnej verejnej súťaži tak budem mať zápis zaktualizovaný (</w:t>
      </w:r>
      <w:proofErr w:type="spellStart"/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>t.z</w:t>
      </w:r>
      <w:proofErr w:type="spellEnd"/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musí byť overená identifikácia konečného užívateľa výhod) tak, aby bolo dodržané ustanovenie § 11 zákona č. 315/2016 </w:t>
      </w:r>
      <w:proofErr w:type="spellStart"/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>Z.z</w:t>
      </w:r>
      <w:proofErr w:type="spellEnd"/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o registri partnerov verejného sektora a o zmene a doplnení niektorých zákonov a som povinný zabezpečiť zápis alebo overenie v zmysle predchádzajúceho textu v lehote najneskôr do 30 dní odo dňa oznámenia o výsledku tejto obchodnej verejnej súťaži. Nesplnenie tejto požiadavky (na zápis </w:t>
      </w:r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 xml:space="preserve">alebo overenie) bude považované za moje odstúpenie od jeho návrhu, čo bude mať za následok prepadnutie zábezpeky. </w:t>
      </w:r>
    </w:p>
    <w:p w14:paraId="5DA3D103" w14:textId="77777777" w:rsidR="009C1A4E" w:rsidRPr="009C1A4E" w:rsidRDefault="009C1A4E" w:rsidP="009C1A4E">
      <w:pPr>
        <w:numPr>
          <w:ilvl w:val="1"/>
          <w:numId w:val="1"/>
        </w:numPr>
        <w:spacing w:after="0" w:line="36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C1A4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Vyhlasujem, že spĺňam všetky tieto podmienky:</w:t>
      </w:r>
    </w:p>
    <w:p w14:paraId="709649A9" w14:textId="77777777" w:rsidR="009C1A4E" w:rsidRPr="009C1A4E" w:rsidRDefault="009C1A4E" w:rsidP="009C1A4E">
      <w:pPr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9C1A4E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Nemám evidované nedoplatky na poistnom na sociálne poistenie po splatnosti podľa osobitných predpisov v Slovenskej republike a v štáte sídla, miesta podnikania alebo obvyklého pobytu,</w:t>
      </w:r>
    </w:p>
    <w:p w14:paraId="5094D5F9" w14:textId="77777777" w:rsidR="009C1A4E" w:rsidRPr="009C1A4E" w:rsidRDefault="009C1A4E" w:rsidP="009C1A4E">
      <w:pPr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9C1A4E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Ani jedna zdravotná poisťovňa neeviduje voči nám pohľadávky po splatnosti podľa osobitných predpisov v Slovenskej republike a v štáte sídla, miesta podnikania alebo obvyklého pobytu,</w:t>
      </w:r>
    </w:p>
    <w:p w14:paraId="78E19BC7" w14:textId="77777777" w:rsidR="009C1A4E" w:rsidRPr="009C1A4E" w:rsidRDefault="009C1A4E" w:rsidP="009C1A4E">
      <w:pPr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9C1A4E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Nemám evidované daňové nedoplatky voči daňovému úradu podľa osobitných predpisov v Slovenskej republike a v štáte sídla, miesta podnikania alebo obvyklého pobytu,</w:t>
      </w:r>
    </w:p>
    <w:p w14:paraId="022217D5" w14:textId="77777777" w:rsidR="009C1A4E" w:rsidRPr="009C1A4E" w:rsidRDefault="009C1A4E" w:rsidP="009C1A4E">
      <w:pPr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9C1A4E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Nemám evidované nedoplatky voči colnému úradu podľa osobitných predpisov v Slovenskej republike a v štáte sídla, miesta podnikania alebo obvyklého pobytu,</w:t>
      </w:r>
    </w:p>
    <w:p w14:paraId="70F907A4" w14:textId="77777777" w:rsidR="009C1A4E" w:rsidRPr="009C1A4E" w:rsidRDefault="009C1A4E" w:rsidP="009C1A4E">
      <w:pPr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9C1A4E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Nemá evidované nedoplatky na dani, ktorej správcom podľa osobitného predpisu je Vyhlasovateľ.</w:t>
      </w:r>
    </w:p>
    <w:p w14:paraId="1CA70070" w14:textId="77777777" w:rsidR="009C1A4E" w:rsidRPr="009C1A4E" w:rsidRDefault="009C1A4E" w:rsidP="009C1A4E">
      <w:pPr>
        <w:numPr>
          <w:ilvl w:val="0"/>
          <w:numId w:val="1"/>
        </w:numPr>
        <w:tabs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9C1A4E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 Nie je  na môj majetok vyhlásený konkurz, nie som v reštrukturalizácii, nie som v likvidácii, ani nebolo proti mne zastavené konkurzné konanie pre nedostatok majetku alebo zrušený konkurz pre nedostatok majetku.</w:t>
      </w:r>
    </w:p>
    <w:p w14:paraId="4DC89BC8" w14:textId="77777777" w:rsidR="009C1A4E" w:rsidRPr="009C1A4E" w:rsidRDefault="009C1A4E" w:rsidP="009C1A4E">
      <w:pPr>
        <w:numPr>
          <w:ilvl w:val="1"/>
          <w:numId w:val="2"/>
        </w:numPr>
        <w:spacing w:after="400" w:line="360" w:lineRule="auto"/>
        <w:ind w:left="567" w:hanging="567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C1A4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Vyhlasujem, že na účely komunikácie v prípade predloženia ponuky listinnou formou určujem túto mailovú adresu: .................................................. </w:t>
      </w:r>
      <w:r w:rsidRPr="009C1A4E">
        <w:rPr>
          <w:rFonts w:ascii="Arial" w:eastAsia="Times New Roman" w:hAnsi="Arial" w:cs="Arial"/>
          <w:i/>
          <w:iCs/>
          <w:color w:val="808080"/>
          <w:kern w:val="0"/>
          <w:sz w:val="24"/>
          <w:szCs w:val="24"/>
          <w14:ligatures w14:val="none"/>
        </w:rPr>
        <w:t>(uviesť len v prípade listinného predloženia ponuky).</w:t>
      </w:r>
    </w:p>
    <w:p w14:paraId="240D325B" w14:textId="77777777" w:rsidR="009C1A4E" w:rsidRPr="009C1A4E" w:rsidRDefault="009C1A4E" w:rsidP="009C1A4E">
      <w:pPr>
        <w:spacing w:after="50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9C1A4E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V ......................, dňa ................</w:t>
      </w:r>
    </w:p>
    <w:p w14:paraId="295199B6" w14:textId="77777777" w:rsidR="009C1A4E" w:rsidRPr="009C1A4E" w:rsidRDefault="009C1A4E" w:rsidP="009C1A4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</w:t>
      </w:r>
    </w:p>
    <w:p w14:paraId="3A82ADFD" w14:textId="50457C8B" w:rsidR="009C1A4E" w:rsidRPr="009C1A4E" w:rsidRDefault="009C1A4E" w:rsidP="009C1A4E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Meno a priezvisko oprávneného zástupcu</w:t>
      </w:r>
    </w:p>
    <w:p w14:paraId="425998B4" w14:textId="77777777" w:rsidR="009C1A4E" w:rsidRPr="009C1A4E" w:rsidRDefault="009C1A4E" w:rsidP="009C1A4E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9C1A4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          príp. pečiatka</w:t>
      </w:r>
    </w:p>
    <w:p w14:paraId="42B4A2E2" w14:textId="5A5A2B8C" w:rsidR="00C32AB3" w:rsidRPr="009C1A4E" w:rsidRDefault="00C32AB3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C32AB3" w:rsidRPr="009C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24F3"/>
    <w:multiLevelType w:val="multilevel"/>
    <w:tmpl w:val="ABFA1B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1180093"/>
    <w:multiLevelType w:val="multilevel"/>
    <w:tmpl w:val="3C26F236"/>
    <w:lvl w:ilvl="0">
      <w:start w:val="7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82848631">
    <w:abstractNumId w:val="0"/>
  </w:num>
  <w:num w:numId="2" w16cid:durableId="157347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4E"/>
    <w:rsid w:val="000E3065"/>
    <w:rsid w:val="009C1A4E"/>
    <w:rsid w:val="00C32AB3"/>
    <w:rsid w:val="00CD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67DE"/>
  <w15:chartTrackingRefBased/>
  <w15:docId w15:val="{A6F001BE-69CD-4595-8583-00799F19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C1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C1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C1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C1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C1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C1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C1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C1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C1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C1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C1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C1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C1A4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C1A4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C1A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C1A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C1A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C1A4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C1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C1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C1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C1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C1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C1A4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C1A4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C1A4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C1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C1A4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C1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Fraňová Andrea</dc:creator>
  <cp:keywords/>
  <dc:description/>
  <cp:lastModifiedBy>Fraňová Andrea</cp:lastModifiedBy>
  <cp:revision>1</cp:revision>
  <dcterms:created xsi:type="dcterms:W3CDTF">2025-09-10T12:49:00Z</dcterms:created>
  <dcterms:modified xsi:type="dcterms:W3CDTF">2025-09-10T12:50:00Z</dcterms:modified>
</cp:coreProperties>
</file>