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F326" w14:textId="3007101B" w:rsidR="00481BB1" w:rsidRPr="00DF367E" w:rsidRDefault="00DF367E" w:rsidP="00481BB1">
      <w:pPr>
        <w:rPr>
          <w:rFonts w:ascii="Courier New" w:hAnsi="Courier New" w:cs="Courier New"/>
          <w:b/>
          <w:bCs/>
          <w:sz w:val="32"/>
          <w:szCs w:val="32"/>
        </w:rPr>
      </w:pPr>
      <w:r w:rsidRPr="00DF367E">
        <w:rPr>
          <w:rFonts w:ascii="Courier New" w:hAnsi="Courier New" w:cs="Courier New"/>
          <w:b/>
          <w:bCs/>
          <w:sz w:val="32"/>
          <w:szCs w:val="32"/>
        </w:rPr>
        <w:t xml:space="preserve">Otvorili </w:t>
      </w:r>
      <w:r w:rsidR="0046386A">
        <w:rPr>
          <w:rFonts w:ascii="Courier New" w:hAnsi="Courier New" w:cs="Courier New"/>
          <w:b/>
          <w:bCs/>
          <w:sz w:val="32"/>
          <w:szCs w:val="32"/>
        </w:rPr>
        <w:t xml:space="preserve">sme </w:t>
      </w:r>
      <w:proofErr w:type="spellStart"/>
      <w:r>
        <w:rPr>
          <w:rFonts w:ascii="Courier New" w:hAnsi="Courier New" w:cs="Courier New"/>
          <w:b/>
          <w:bCs/>
          <w:sz w:val="32"/>
          <w:szCs w:val="32"/>
        </w:rPr>
        <w:t>p</w:t>
      </w:r>
      <w:r w:rsidR="00481BB1" w:rsidRPr="00DF367E">
        <w:rPr>
          <w:rFonts w:ascii="Courier New" w:hAnsi="Courier New" w:cs="Courier New"/>
          <w:b/>
          <w:bCs/>
          <w:sz w:val="32"/>
          <w:szCs w:val="32"/>
        </w:rPr>
        <w:t>umptrack</w:t>
      </w:r>
      <w:proofErr w:type="spellEnd"/>
      <w:r w:rsidR="00481BB1" w:rsidRPr="00DF367E">
        <w:rPr>
          <w:rFonts w:ascii="Courier New" w:hAnsi="Courier New" w:cs="Courier New"/>
          <w:b/>
          <w:bCs/>
          <w:sz w:val="32"/>
          <w:szCs w:val="32"/>
        </w:rPr>
        <w:t xml:space="preserve"> v parku pod Juhom </w:t>
      </w:r>
    </w:p>
    <w:p w14:paraId="523A5A36" w14:textId="77777777" w:rsidR="00481BB1" w:rsidRDefault="00481BB1" w:rsidP="00481BB1">
      <w:pPr>
        <w:rPr>
          <w:rFonts w:ascii="Courier New" w:hAnsi="Courier New" w:cs="Courier New"/>
          <w:sz w:val="24"/>
          <w:szCs w:val="24"/>
        </w:rPr>
      </w:pPr>
    </w:p>
    <w:p w14:paraId="0480AFDA" w14:textId="2663F38D" w:rsidR="00481BB1" w:rsidRPr="0046386A" w:rsidRDefault="00DF367E" w:rsidP="00481BB1">
      <w:pPr>
        <w:rPr>
          <w:rFonts w:ascii="Courier New" w:hAnsi="Courier New" w:cs="Courier New"/>
          <w:b/>
          <w:bCs/>
          <w:sz w:val="24"/>
          <w:szCs w:val="24"/>
        </w:rPr>
      </w:pPr>
      <w:r w:rsidRPr="0046386A">
        <w:rPr>
          <w:rFonts w:ascii="Courier New" w:hAnsi="Courier New" w:cs="Courier New"/>
          <w:b/>
          <w:bCs/>
          <w:sz w:val="24"/>
          <w:szCs w:val="24"/>
        </w:rPr>
        <w:t>Hoci si</w:t>
      </w:r>
      <w:r w:rsidR="008540B7">
        <w:rPr>
          <w:rFonts w:ascii="Courier New" w:hAnsi="Courier New" w:cs="Courier New"/>
          <w:b/>
          <w:bCs/>
          <w:sz w:val="24"/>
          <w:szCs w:val="24"/>
        </w:rPr>
        <w:t xml:space="preserve"> novú atrakciu v našom meste</w:t>
      </w:r>
      <w:r w:rsidRPr="0046386A">
        <w:rPr>
          <w:rFonts w:ascii="Courier New" w:hAnsi="Courier New" w:cs="Courier New"/>
          <w:b/>
          <w:bCs/>
          <w:sz w:val="24"/>
          <w:szCs w:val="24"/>
        </w:rPr>
        <w:t xml:space="preserve"> už nejaký čas </w:t>
      </w:r>
      <w:r w:rsidR="00D0213E" w:rsidRPr="0046386A">
        <w:rPr>
          <w:rFonts w:ascii="Courier New" w:hAnsi="Courier New" w:cs="Courier New"/>
          <w:b/>
          <w:bCs/>
          <w:sz w:val="24"/>
          <w:szCs w:val="24"/>
        </w:rPr>
        <w:t xml:space="preserve">deti </w:t>
      </w:r>
      <w:r w:rsidR="00027005">
        <w:rPr>
          <w:rFonts w:ascii="Courier New" w:hAnsi="Courier New" w:cs="Courier New"/>
          <w:b/>
          <w:bCs/>
          <w:sz w:val="24"/>
          <w:szCs w:val="24"/>
        </w:rPr>
        <w:t xml:space="preserve">a </w:t>
      </w:r>
      <w:r w:rsidR="00D0213E" w:rsidRPr="0046386A">
        <w:rPr>
          <w:rFonts w:ascii="Courier New" w:hAnsi="Courier New" w:cs="Courier New"/>
          <w:b/>
          <w:bCs/>
          <w:sz w:val="24"/>
          <w:szCs w:val="24"/>
        </w:rPr>
        <w:t xml:space="preserve">tínedžeri </w:t>
      </w:r>
      <w:r w:rsidR="00481BB1" w:rsidRPr="0046386A">
        <w:rPr>
          <w:rFonts w:ascii="Courier New" w:hAnsi="Courier New" w:cs="Courier New"/>
          <w:b/>
          <w:bCs/>
          <w:sz w:val="24"/>
          <w:szCs w:val="24"/>
        </w:rPr>
        <w:t>užíva</w:t>
      </w:r>
      <w:r w:rsidRPr="0046386A">
        <w:rPr>
          <w:rFonts w:ascii="Courier New" w:hAnsi="Courier New" w:cs="Courier New"/>
          <w:b/>
          <w:bCs/>
          <w:sz w:val="24"/>
          <w:szCs w:val="24"/>
        </w:rPr>
        <w:t>li</w:t>
      </w:r>
      <w:r w:rsidR="0046386A" w:rsidRPr="0046386A">
        <w:rPr>
          <w:rFonts w:ascii="Courier New" w:hAnsi="Courier New" w:cs="Courier New"/>
          <w:b/>
          <w:bCs/>
          <w:sz w:val="24"/>
          <w:szCs w:val="24"/>
        </w:rPr>
        <w:t>,</w:t>
      </w:r>
      <w:r w:rsidR="00481BB1" w:rsidRPr="0046386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46386A" w:rsidRPr="0046386A">
        <w:rPr>
          <w:rFonts w:ascii="Courier New" w:hAnsi="Courier New" w:cs="Courier New"/>
          <w:b/>
          <w:bCs/>
          <w:sz w:val="24"/>
          <w:szCs w:val="24"/>
        </w:rPr>
        <w:t>o</w:t>
      </w:r>
      <w:r w:rsidR="00481BB1" w:rsidRPr="0046386A">
        <w:rPr>
          <w:rFonts w:ascii="Courier New" w:hAnsi="Courier New" w:cs="Courier New"/>
          <w:b/>
          <w:bCs/>
          <w:sz w:val="24"/>
          <w:szCs w:val="24"/>
        </w:rPr>
        <w:t xml:space="preserve">ficiálne </w:t>
      </w:r>
      <w:r w:rsidR="0046386A" w:rsidRPr="0046386A">
        <w:rPr>
          <w:rFonts w:ascii="Courier New" w:hAnsi="Courier New" w:cs="Courier New"/>
          <w:b/>
          <w:bCs/>
          <w:sz w:val="24"/>
          <w:szCs w:val="24"/>
        </w:rPr>
        <w:t xml:space="preserve">sme </w:t>
      </w:r>
      <w:r w:rsidR="00481BB1" w:rsidRPr="0046386A">
        <w:rPr>
          <w:rFonts w:ascii="Courier New" w:hAnsi="Courier New" w:cs="Courier New"/>
          <w:b/>
          <w:bCs/>
          <w:sz w:val="24"/>
          <w:szCs w:val="24"/>
        </w:rPr>
        <w:t xml:space="preserve">prvú sezónu na </w:t>
      </w:r>
      <w:proofErr w:type="spellStart"/>
      <w:r w:rsidR="00481BB1" w:rsidRPr="0046386A">
        <w:rPr>
          <w:rFonts w:ascii="Courier New" w:hAnsi="Courier New" w:cs="Courier New"/>
          <w:b/>
          <w:bCs/>
          <w:sz w:val="24"/>
          <w:szCs w:val="24"/>
        </w:rPr>
        <w:t>pumptrackovej</w:t>
      </w:r>
      <w:proofErr w:type="spellEnd"/>
      <w:r w:rsidR="00481BB1" w:rsidRPr="0046386A">
        <w:rPr>
          <w:rFonts w:ascii="Courier New" w:hAnsi="Courier New" w:cs="Courier New"/>
          <w:b/>
          <w:bCs/>
          <w:sz w:val="24"/>
          <w:szCs w:val="24"/>
        </w:rPr>
        <w:t xml:space="preserve"> dráhe pod Juhom </w:t>
      </w:r>
      <w:r w:rsidR="0046386A" w:rsidRPr="0046386A">
        <w:rPr>
          <w:rFonts w:ascii="Courier New" w:hAnsi="Courier New" w:cs="Courier New"/>
          <w:b/>
          <w:bCs/>
          <w:sz w:val="24"/>
          <w:szCs w:val="24"/>
        </w:rPr>
        <w:t xml:space="preserve">otvorili </w:t>
      </w:r>
      <w:r w:rsidR="00481BB1" w:rsidRPr="0046386A">
        <w:rPr>
          <w:rFonts w:ascii="Courier New" w:hAnsi="Courier New" w:cs="Courier New"/>
          <w:b/>
          <w:bCs/>
          <w:sz w:val="24"/>
          <w:szCs w:val="24"/>
        </w:rPr>
        <w:t>v sobotu 6. apríla 2024.</w:t>
      </w:r>
      <w:r w:rsidR="003F75A1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14:paraId="76CC6467" w14:textId="77777777" w:rsidR="003F75A1" w:rsidRPr="004A04DD" w:rsidRDefault="008240A1" w:rsidP="003F75A1">
      <w:pPr>
        <w:pStyle w:val="Normlnywebov"/>
        <w:rPr>
          <w:rFonts w:ascii="Courier New" w:hAnsi="Courier New" w:cs="Courier New"/>
          <w:b/>
          <w:bCs/>
        </w:rPr>
      </w:pPr>
      <w:r>
        <w:rPr>
          <w:rStyle w:val="Vrazn"/>
          <w:rFonts w:ascii="Courier New" w:hAnsi="Courier New" w:cs="Courier New"/>
          <w:b w:val="0"/>
          <w:bCs w:val="0"/>
        </w:rPr>
        <w:t xml:space="preserve">V tento deň si počas otváracieho programu vyskúšalo </w:t>
      </w:r>
      <w:r w:rsidR="00B01755" w:rsidRPr="00E07721">
        <w:rPr>
          <w:rStyle w:val="Vrazn"/>
          <w:rFonts w:ascii="Courier New" w:hAnsi="Courier New" w:cs="Courier New"/>
          <w:b w:val="0"/>
          <w:bCs w:val="0"/>
        </w:rPr>
        <w:t xml:space="preserve"> adrenalínovú jazdu na </w:t>
      </w:r>
      <w:proofErr w:type="spellStart"/>
      <w:r w:rsidR="00E223D1" w:rsidRPr="00E07721">
        <w:rPr>
          <w:rStyle w:val="Vrazn"/>
          <w:rFonts w:ascii="Courier New" w:hAnsi="Courier New" w:cs="Courier New"/>
          <w:b w:val="0"/>
          <w:bCs w:val="0"/>
        </w:rPr>
        <w:t>odrážadlá</w:t>
      </w:r>
      <w:r w:rsidR="00B01755" w:rsidRPr="00E07721">
        <w:rPr>
          <w:rStyle w:val="Vrazn"/>
          <w:rFonts w:ascii="Courier New" w:hAnsi="Courier New" w:cs="Courier New"/>
          <w:b w:val="0"/>
          <w:bCs w:val="0"/>
        </w:rPr>
        <w:t>ch</w:t>
      </w:r>
      <w:proofErr w:type="spellEnd"/>
      <w:r w:rsidR="00E223D1" w:rsidRPr="00E07721">
        <w:rPr>
          <w:rStyle w:val="Vrazn"/>
          <w:rFonts w:ascii="Courier New" w:hAnsi="Courier New" w:cs="Courier New"/>
          <w:b w:val="0"/>
          <w:bCs w:val="0"/>
        </w:rPr>
        <w:t xml:space="preserve">, </w:t>
      </w:r>
      <w:r w:rsidR="00B01755" w:rsidRPr="00E07721">
        <w:rPr>
          <w:rStyle w:val="Vrazn"/>
          <w:rFonts w:ascii="Courier New" w:hAnsi="Courier New" w:cs="Courier New"/>
          <w:b w:val="0"/>
          <w:bCs w:val="0"/>
        </w:rPr>
        <w:t xml:space="preserve">či </w:t>
      </w:r>
      <w:r w:rsidR="00E223D1" w:rsidRPr="00E07721">
        <w:rPr>
          <w:rStyle w:val="Vrazn"/>
          <w:rFonts w:ascii="Courier New" w:hAnsi="Courier New" w:cs="Courier New"/>
          <w:b w:val="0"/>
          <w:bCs w:val="0"/>
        </w:rPr>
        <w:t>bicykl</w:t>
      </w:r>
      <w:r w:rsidR="00B01755" w:rsidRPr="00E07721">
        <w:rPr>
          <w:rStyle w:val="Vrazn"/>
          <w:rFonts w:ascii="Courier New" w:hAnsi="Courier New" w:cs="Courier New"/>
          <w:b w:val="0"/>
          <w:bCs w:val="0"/>
        </w:rPr>
        <w:t xml:space="preserve">och </w:t>
      </w:r>
      <w:r w:rsidR="00E07721" w:rsidRPr="00E07721">
        <w:rPr>
          <w:rStyle w:val="Vrazn"/>
          <w:rFonts w:ascii="Courier New" w:hAnsi="Courier New" w:cs="Courier New"/>
          <w:b w:val="0"/>
          <w:bCs w:val="0"/>
        </w:rPr>
        <w:t xml:space="preserve">a aj si zasúťažilo </w:t>
      </w:r>
      <w:r w:rsidR="00027005">
        <w:rPr>
          <w:rStyle w:val="Vrazn"/>
          <w:rFonts w:ascii="Courier New" w:hAnsi="Courier New" w:cs="Courier New"/>
          <w:b w:val="0"/>
          <w:bCs w:val="0"/>
        </w:rPr>
        <w:t>takmer 150</w:t>
      </w:r>
      <w:r w:rsidR="00E07721" w:rsidRPr="00E07721">
        <w:rPr>
          <w:rStyle w:val="Vrazn"/>
          <w:rFonts w:ascii="Courier New" w:hAnsi="Courier New" w:cs="Courier New"/>
          <w:b w:val="0"/>
          <w:bCs w:val="0"/>
        </w:rPr>
        <w:t xml:space="preserve"> menších, či väčších detí</w:t>
      </w:r>
      <w:r w:rsidR="00027005">
        <w:rPr>
          <w:rStyle w:val="Vrazn"/>
          <w:rFonts w:ascii="Courier New" w:hAnsi="Courier New" w:cs="Courier New"/>
          <w:b w:val="0"/>
          <w:bCs w:val="0"/>
        </w:rPr>
        <w:t>, ktoré sa zaregistrovali</w:t>
      </w:r>
      <w:r w:rsidR="007403F9">
        <w:rPr>
          <w:rStyle w:val="Vrazn"/>
          <w:rFonts w:ascii="Courier New" w:hAnsi="Courier New" w:cs="Courier New"/>
          <w:b w:val="0"/>
          <w:bCs w:val="0"/>
        </w:rPr>
        <w:t>.</w:t>
      </w:r>
      <w:r w:rsidR="003F75A1">
        <w:rPr>
          <w:rStyle w:val="Vrazn"/>
          <w:rFonts w:ascii="Courier New" w:hAnsi="Courier New" w:cs="Courier New"/>
          <w:b w:val="0"/>
          <w:bCs w:val="0"/>
        </w:rPr>
        <w:t xml:space="preserve"> </w:t>
      </w:r>
      <w:r w:rsidR="003F75A1" w:rsidRPr="004A04DD">
        <w:rPr>
          <w:rStyle w:val="Vrazn"/>
          <w:rFonts w:ascii="Courier New" w:hAnsi="Courier New" w:cs="Courier New"/>
        </w:rPr>
        <w:t xml:space="preserve">Za skvelú spoluprácu ďakujeme </w:t>
      </w:r>
      <w:r w:rsidR="003F75A1" w:rsidRPr="004A04DD">
        <w:rPr>
          <w:rFonts w:ascii="Courier New" w:hAnsi="Courier New" w:cs="Courier New"/>
          <w:b/>
          <w:bCs/>
        </w:rPr>
        <w:t>ORIGOS, BIKE RACING SLOVAKIA a DIVO.</w:t>
      </w:r>
    </w:p>
    <w:p w14:paraId="697900E8" w14:textId="00FCBF00" w:rsidR="00042B0E" w:rsidRDefault="004A04DD" w:rsidP="00042B0E">
      <w:pPr>
        <w:pStyle w:val="Normlnywebov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 parku pod Juhom v susedstve detského ihriska </w:t>
      </w:r>
      <w:r w:rsidR="0054437D">
        <w:rPr>
          <w:rFonts w:ascii="Courier New" w:hAnsi="Courier New" w:cs="Courier New"/>
        </w:rPr>
        <w:t>nájdete túto</w:t>
      </w:r>
      <w:r w:rsidR="003F75A1" w:rsidRPr="00481BB1">
        <w:rPr>
          <w:rFonts w:ascii="Courier New" w:hAnsi="Courier New" w:cs="Courier New"/>
        </w:rPr>
        <w:t xml:space="preserve"> bicyklovú dráhu typu </w:t>
      </w:r>
      <w:proofErr w:type="spellStart"/>
      <w:r w:rsidR="003F75A1" w:rsidRPr="00481BB1">
        <w:rPr>
          <w:rFonts w:ascii="Courier New" w:hAnsi="Courier New" w:cs="Courier New"/>
        </w:rPr>
        <w:t>pumptrack</w:t>
      </w:r>
      <w:proofErr w:type="spellEnd"/>
      <w:r w:rsidR="003F75A1" w:rsidRPr="00481BB1">
        <w:rPr>
          <w:rFonts w:ascii="Courier New" w:hAnsi="Courier New" w:cs="Courier New"/>
        </w:rPr>
        <w:t xml:space="preserve">. </w:t>
      </w:r>
      <w:r w:rsidR="0054437D">
        <w:rPr>
          <w:rFonts w:ascii="Courier New" w:hAnsi="Courier New" w:cs="Courier New"/>
        </w:rPr>
        <w:t>S</w:t>
      </w:r>
      <w:r w:rsidR="003F75A1" w:rsidRPr="00481BB1">
        <w:rPr>
          <w:rFonts w:ascii="Courier New" w:hAnsi="Courier New" w:cs="Courier New"/>
        </w:rPr>
        <w:t xml:space="preserve">kladá </w:t>
      </w:r>
      <w:r w:rsidR="0054437D">
        <w:rPr>
          <w:rFonts w:ascii="Courier New" w:hAnsi="Courier New" w:cs="Courier New"/>
        </w:rPr>
        <w:t xml:space="preserve">sa </w:t>
      </w:r>
      <w:r w:rsidR="003F75A1" w:rsidRPr="00481BB1">
        <w:rPr>
          <w:rFonts w:ascii="Courier New" w:hAnsi="Courier New" w:cs="Courier New"/>
        </w:rPr>
        <w:t xml:space="preserve">z terénnych vĺn a klopených zákrut. Terénne vlny </w:t>
      </w:r>
      <w:r w:rsidR="0054437D">
        <w:rPr>
          <w:rFonts w:ascii="Courier New" w:hAnsi="Courier New" w:cs="Courier New"/>
        </w:rPr>
        <w:t xml:space="preserve">majú </w:t>
      </w:r>
      <w:r w:rsidR="003F75A1" w:rsidRPr="00481BB1">
        <w:rPr>
          <w:rFonts w:ascii="Courier New" w:hAnsi="Courier New" w:cs="Courier New"/>
        </w:rPr>
        <w:t>rôzn</w:t>
      </w:r>
      <w:r w:rsidR="0054437D">
        <w:rPr>
          <w:rFonts w:ascii="Courier New" w:hAnsi="Courier New" w:cs="Courier New"/>
        </w:rPr>
        <w:t>y</w:t>
      </w:r>
      <w:r w:rsidR="003F75A1" w:rsidRPr="00481BB1">
        <w:rPr>
          <w:rFonts w:ascii="Courier New" w:hAnsi="Courier New" w:cs="Courier New"/>
        </w:rPr>
        <w:t xml:space="preserve"> tvar, výšk</w:t>
      </w:r>
      <w:r w:rsidR="0054437D">
        <w:rPr>
          <w:rFonts w:ascii="Courier New" w:hAnsi="Courier New" w:cs="Courier New"/>
        </w:rPr>
        <w:t>u</w:t>
      </w:r>
      <w:r w:rsidR="003F75A1" w:rsidRPr="00481BB1">
        <w:rPr>
          <w:rFonts w:ascii="Courier New" w:hAnsi="Courier New" w:cs="Courier New"/>
        </w:rPr>
        <w:t xml:space="preserve"> a rôzn</w:t>
      </w:r>
      <w:r w:rsidR="0054437D">
        <w:rPr>
          <w:rFonts w:ascii="Courier New" w:hAnsi="Courier New" w:cs="Courier New"/>
        </w:rPr>
        <w:t>u</w:t>
      </w:r>
      <w:r w:rsidR="003F75A1" w:rsidRPr="00481BB1">
        <w:rPr>
          <w:rFonts w:ascii="Courier New" w:hAnsi="Courier New" w:cs="Courier New"/>
        </w:rPr>
        <w:t xml:space="preserve"> vzdialenos</w:t>
      </w:r>
      <w:r w:rsidR="0054437D">
        <w:rPr>
          <w:rFonts w:ascii="Courier New" w:hAnsi="Courier New" w:cs="Courier New"/>
        </w:rPr>
        <w:t>ť</w:t>
      </w:r>
      <w:r w:rsidR="003F75A1" w:rsidRPr="00481BB1">
        <w:rPr>
          <w:rFonts w:ascii="Courier New" w:hAnsi="Courier New" w:cs="Courier New"/>
        </w:rPr>
        <w:t xml:space="preserve"> od ostatných vĺn. Zmen</w:t>
      </w:r>
      <w:r w:rsidR="00B5250C">
        <w:rPr>
          <w:rFonts w:ascii="Courier New" w:hAnsi="Courier New" w:cs="Courier New"/>
        </w:rPr>
        <w:t>u</w:t>
      </w:r>
      <w:r w:rsidR="003F75A1" w:rsidRPr="00481BB1">
        <w:rPr>
          <w:rFonts w:ascii="Courier New" w:hAnsi="Courier New" w:cs="Courier New"/>
        </w:rPr>
        <w:t xml:space="preserve"> </w:t>
      </w:r>
      <w:r w:rsidR="00B5250C">
        <w:rPr>
          <w:rFonts w:ascii="Courier New" w:hAnsi="Courier New" w:cs="Courier New"/>
        </w:rPr>
        <w:t xml:space="preserve">ich </w:t>
      </w:r>
      <w:r w:rsidR="003F75A1" w:rsidRPr="00481BB1">
        <w:rPr>
          <w:rFonts w:ascii="Courier New" w:hAnsi="Courier New" w:cs="Courier New"/>
        </w:rPr>
        <w:t xml:space="preserve">smeru </w:t>
      </w:r>
      <w:r w:rsidR="00B5250C">
        <w:rPr>
          <w:rFonts w:ascii="Courier New" w:hAnsi="Courier New" w:cs="Courier New"/>
        </w:rPr>
        <w:t>zabezpečujú</w:t>
      </w:r>
      <w:r w:rsidR="003F75A1" w:rsidRPr="00481BB1">
        <w:rPr>
          <w:rFonts w:ascii="Courier New" w:hAnsi="Courier New" w:cs="Courier New"/>
        </w:rPr>
        <w:t xml:space="preserve"> klopen</w:t>
      </w:r>
      <w:r w:rsidR="00B5250C">
        <w:rPr>
          <w:rFonts w:ascii="Courier New" w:hAnsi="Courier New" w:cs="Courier New"/>
        </w:rPr>
        <w:t>é</w:t>
      </w:r>
      <w:r w:rsidR="003F75A1" w:rsidRPr="00481BB1">
        <w:rPr>
          <w:rFonts w:ascii="Courier New" w:hAnsi="Courier New" w:cs="Courier New"/>
        </w:rPr>
        <w:t xml:space="preserve"> zákrut</w:t>
      </w:r>
      <w:r w:rsidR="00B5250C">
        <w:rPr>
          <w:rFonts w:ascii="Courier New" w:hAnsi="Courier New" w:cs="Courier New"/>
        </w:rPr>
        <w:t>y</w:t>
      </w:r>
      <w:r w:rsidR="003F75A1" w:rsidRPr="00481BB1">
        <w:rPr>
          <w:rFonts w:ascii="Courier New" w:hAnsi="Courier New" w:cs="Courier New"/>
        </w:rPr>
        <w:t xml:space="preserve">. Celková spevnená plocha bicyklových dráh, vrátane štartovacieho pahorku a priestoru mobiliáru </w:t>
      </w:r>
      <w:r w:rsidR="00B5250C">
        <w:rPr>
          <w:rFonts w:ascii="Courier New" w:hAnsi="Courier New" w:cs="Courier New"/>
        </w:rPr>
        <w:t>je</w:t>
      </w:r>
      <w:r w:rsidR="003F75A1" w:rsidRPr="00481BB1">
        <w:rPr>
          <w:rFonts w:ascii="Courier New" w:hAnsi="Courier New" w:cs="Courier New"/>
        </w:rPr>
        <w:t xml:space="preserve"> 885 m2. Dĺžka samostatných jazdných línií </w:t>
      </w:r>
      <w:r w:rsidR="00B5250C">
        <w:rPr>
          <w:rFonts w:ascii="Courier New" w:hAnsi="Courier New" w:cs="Courier New"/>
        </w:rPr>
        <w:t xml:space="preserve">je </w:t>
      </w:r>
      <w:r w:rsidR="003F75A1" w:rsidRPr="00481BB1">
        <w:rPr>
          <w:rFonts w:ascii="Courier New" w:hAnsi="Courier New" w:cs="Courier New"/>
        </w:rPr>
        <w:t xml:space="preserve">necelých 269 metrov. Povrch telesa dráhy je asfaltový. </w:t>
      </w:r>
      <w:r w:rsidR="00DA39B5">
        <w:rPr>
          <w:rFonts w:ascii="Courier New" w:hAnsi="Courier New" w:cs="Courier New"/>
        </w:rPr>
        <w:t>Areál bude fungovať aj pri umelom osvetlení</w:t>
      </w:r>
      <w:r w:rsidR="00DA39B5">
        <w:rPr>
          <w:rFonts w:ascii="Courier New" w:hAnsi="Courier New" w:cs="Courier New"/>
        </w:rPr>
        <w:t>.</w:t>
      </w:r>
      <w:r w:rsidR="00042B0E">
        <w:rPr>
          <w:rFonts w:ascii="Courier New" w:hAnsi="Courier New" w:cs="Courier New"/>
        </w:rPr>
        <w:t xml:space="preserve"> Š</w:t>
      </w:r>
      <w:r w:rsidR="00042B0E">
        <w:rPr>
          <w:rFonts w:ascii="Courier New" w:hAnsi="Courier New" w:cs="Courier New"/>
        </w:rPr>
        <w:t xml:space="preserve">portovisko môžu využívať </w:t>
      </w:r>
      <w:r w:rsidR="00042B0E">
        <w:rPr>
          <w:rFonts w:ascii="Courier New" w:hAnsi="Courier New" w:cs="Courier New"/>
        </w:rPr>
        <w:t xml:space="preserve">cyklisti, </w:t>
      </w:r>
      <w:proofErr w:type="spellStart"/>
      <w:r w:rsidR="00042B0E">
        <w:rPr>
          <w:rFonts w:ascii="Courier New" w:hAnsi="Courier New" w:cs="Courier New"/>
        </w:rPr>
        <w:t>kolobežkári</w:t>
      </w:r>
      <w:proofErr w:type="spellEnd"/>
      <w:r w:rsidR="00042B0E">
        <w:rPr>
          <w:rFonts w:ascii="Courier New" w:hAnsi="Courier New" w:cs="Courier New"/>
        </w:rPr>
        <w:t xml:space="preserve">, </w:t>
      </w:r>
      <w:proofErr w:type="spellStart"/>
      <w:r w:rsidR="00042B0E">
        <w:rPr>
          <w:rFonts w:ascii="Courier New" w:hAnsi="Courier New" w:cs="Courier New"/>
        </w:rPr>
        <w:t>skateri</w:t>
      </w:r>
      <w:proofErr w:type="spellEnd"/>
      <w:r w:rsidR="00042B0E">
        <w:rPr>
          <w:rFonts w:ascii="Courier New" w:hAnsi="Courier New" w:cs="Courier New"/>
        </w:rPr>
        <w:t xml:space="preserve"> i deti na </w:t>
      </w:r>
      <w:proofErr w:type="spellStart"/>
      <w:r w:rsidR="00042B0E">
        <w:rPr>
          <w:rFonts w:ascii="Courier New" w:hAnsi="Courier New" w:cs="Courier New"/>
        </w:rPr>
        <w:t>odrážadlách</w:t>
      </w:r>
      <w:proofErr w:type="spellEnd"/>
      <w:r w:rsidR="00042B0E">
        <w:rPr>
          <w:rFonts w:ascii="Courier New" w:hAnsi="Courier New" w:cs="Courier New"/>
        </w:rPr>
        <w:t xml:space="preserve">. </w:t>
      </w:r>
    </w:p>
    <w:p w14:paraId="2A07A234" w14:textId="403AA887" w:rsidR="003F75A1" w:rsidRPr="00481BB1" w:rsidRDefault="0091624B" w:rsidP="003F75A1">
      <w:pPr>
        <w:pStyle w:val="Defaul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Starostlivosť o areál má v rukách spoločnosť ORIGOS, ktorá je pripravená priamo na mieste požiča</w:t>
      </w:r>
      <w:r w:rsidR="0014378C">
        <w:rPr>
          <w:rFonts w:ascii="Courier New" w:hAnsi="Courier New" w:cs="Courier New"/>
        </w:rPr>
        <w:t xml:space="preserve">ť prilby, chrániče a tiež  poskytnúť servis pre bicykle, kolobežky, či </w:t>
      </w:r>
      <w:proofErr w:type="spellStart"/>
      <w:r w:rsidR="0014378C">
        <w:rPr>
          <w:rFonts w:ascii="Courier New" w:hAnsi="Courier New" w:cs="Courier New"/>
        </w:rPr>
        <w:t>odrážadlá</w:t>
      </w:r>
      <w:proofErr w:type="spellEnd"/>
      <w:r w:rsidR="0014378C">
        <w:rPr>
          <w:rFonts w:ascii="Courier New" w:hAnsi="Courier New" w:cs="Courier New"/>
        </w:rPr>
        <w:t xml:space="preserve">. </w:t>
      </w:r>
    </w:p>
    <w:p w14:paraId="01E66FE6" w14:textId="77777777" w:rsidR="003F75A1" w:rsidRPr="00481BB1" w:rsidRDefault="003F75A1" w:rsidP="003F75A1">
      <w:pPr>
        <w:pStyle w:val="Default"/>
        <w:rPr>
          <w:rFonts w:ascii="Courier New" w:hAnsi="Courier New" w:cs="Courier New"/>
        </w:rPr>
      </w:pPr>
    </w:p>
    <w:p w14:paraId="696D3659" w14:textId="7640A090" w:rsidR="003F75A1" w:rsidRDefault="00B5250C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Celý areál ponúka: </w:t>
      </w:r>
    </w:p>
    <w:p w14:paraId="5B3BB247" w14:textId="77777777" w:rsidR="00B5250C" w:rsidRPr="00481BB1" w:rsidRDefault="00B5250C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</w:p>
    <w:p w14:paraId="1DCADC1B" w14:textId="2121FF34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Základný </w:t>
      </w:r>
      <w:proofErr w:type="spellStart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pumptrackový</w:t>
      </w:r>
      <w:proofErr w:type="spellEnd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okruh</w:t>
      </w:r>
    </w:p>
    <w:p w14:paraId="0A6AB0FC" w14:textId="1A194D2A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Detský okruh</w:t>
      </w:r>
    </w:p>
    <w:p w14:paraId="3A14575D" w14:textId="0D0E7C14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Líni</w:t>
      </w:r>
      <w:r w:rsidR="00AA3684">
        <w:rPr>
          <w:rFonts w:ascii="Courier New" w:hAnsi="Courier New" w:cs="Courier New"/>
          <w:b/>
          <w:bCs/>
          <w:i/>
          <w:iCs/>
          <w:sz w:val="24"/>
          <w:szCs w:val="24"/>
        </w:rPr>
        <w:t>u</w:t>
      </w:r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pre pokročilých jazdcov - „</w:t>
      </w:r>
      <w:proofErr w:type="spellStart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Flow</w:t>
      </w:r>
      <w:proofErr w:type="spellEnd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</w:t>
      </w:r>
      <w:proofErr w:type="spellStart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line</w:t>
      </w:r>
      <w:proofErr w:type="spellEnd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“</w:t>
      </w:r>
    </w:p>
    <w:p w14:paraId="39685DE2" w14:textId="77777777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14:paraId="73E66B6F" w14:textId="77777777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Základný </w:t>
      </w:r>
      <w:proofErr w:type="spellStart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pumptrackový</w:t>
      </w:r>
      <w:proofErr w:type="spellEnd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okruh</w:t>
      </w:r>
    </w:p>
    <w:p w14:paraId="69B47456" w14:textId="77777777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</w:p>
    <w:p w14:paraId="0E81FDFD" w14:textId="0275824E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1BB1">
        <w:rPr>
          <w:rFonts w:ascii="Courier New" w:hAnsi="Courier New" w:cs="Courier New"/>
          <w:sz w:val="24"/>
          <w:szCs w:val="24"/>
        </w:rPr>
        <w:t xml:space="preserve">= </w:t>
      </w:r>
      <w:r w:rsidR="00AA3684">
        <w:rPr>
          <w:rFonts w:ascii="Courier New" w:hAnsi="Courier New" w:cs="Courier New"/>
          <w:sz w:val="24"/>
          <w:szCs w:val="24"/>
        </w:rPr>
        <w:t>nájdete</w:t>
      </w:r>
      <w:r w:rsidRPr="00481BB1">
        <w:rPr>
          <w:rFonts w:ascii="Courier New" w:hAnsi="Courier New" w:cs="Courier New"/>
          <w:sz w:val="24"/>
          <w:szCs w:val="24"/>
        </w:rPr>
        <w:t xml:space="preserve"> severne od detského ihriska. Štartovací pahorok priamo nadväz</w:t>
      </w:r>
      <w:r w:rsidR="00AA3684">
        <w:rPr>
          <w:rFonts w:ascii="Courier New" w:hAnsi="Courier New" w:cs="Courier New"/>
          <w:sz w:val="24"/>
          <w:szCs w:val="24"/>
        </w:rPr>
        <w:t>uje</w:t>
      </w:r>
      <w:r w:rsidRPr="00481BB1">
        <w:rPr>
          <w:rFonts w:ascii="Courier New" w:hAnsi="Courier New" w:cs="Courier New"/>
          <w:sz w:val="24"/>
          <w:szCs w:val="24"/>
        </w:rPr>
        <w:t xml:space="preserve"> na chodník pre peších. V tejto časti </w:t>
      </w:r>
      <w:r w:rsidR="00AA3684">
        <w:rPr>
          <w:rFonts w:ascii="Courier New" w:hAnsi="Courier New" w:cs="Courier New"/>
          <w:sz w:val="24"/>
          <w:szCs w:val="24"/>
        </w:rPr>
        <w:t xml:space="preserve">je </w:t>
      </w:r>
      <w:r w:rsidRPr="00481BB1">
        <w:rPr>
          <w:rFonts w:ascii="Courier New" w:hAnsi="Courier New" w:cs="Courier New"/>
          <w:sz w:val="24"/>
          <w:szCs w:val="24"/>
        </w:rPr>
        <w:t>aj parková lavička so stojanom na bicykle.</w:t>
      </w:r>
    </w:p>
    <w:p w14:paraId="2BF98171" w14:textId="77777777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14:paraId="1DE79E2D" w14:textId="77777777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Detský okruh</w:t>
      </w:r>
    </w:p>
    <w:p w14:paraId="59ABDAD2" w14:textId="77777777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</w:p>
    <w:p w14:paraId="30F68627" w14:textId="5B657FD4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1BB1">
        <w:rPr>
          <w:rFonts w:ascii="Courier New" w:hAnsi="Courier New" w:cs="Courier New"/>
          <w:sz w:val="24"/>
          <w:szCs w:val="24"/>
        </w:rPr>
        <w:t xml:space="preserve">= </w:t>
      </w:r>
      <w:r w:rsidR="00AA3684">
        <w:rPr>
          <w:rFonts w:ascii="Courier New" w:hAnsi="Courier New" w:cs="Courier New"/>
          <w:sz w:val="24"/>
          <w:szCs w:val="24"/>
        </w:rPr>
        <w:t xml:space="preserve">sa nachádza </w:t>
      </w:r>
      <w:r w:rsidRPr="00481BB1">
        <w:rPr>
          <w:rFonts w:ascii="Courier New" w:hAnsi="Courier New" w:cs="Courier New"/>
          <w:sz w:val="24"/>
          <w:szCs w:val="24"/>
        </w:rPr>
        <w:t xml:space="preserve">v južnej časti, zapadne od detského ihriska </w:t>
      </w:r>
    </w:p>
    <w:p w14:paraId="7C85542A" w14:textId="561C182D" w:rsidR="003F75A1" w:rsidRPr="00481BB1" w:rsidRDefault="00AA3684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Ide o</w:t>
      </w:r>
      <w:r w:rsidR="003F75A1" w:rsidRPr="00481BB1">
        <w:rPr>
          <w:rFonts w:ascii="Courier New" w:hAnsi="Courier New" w:cs="Courier New"/>
          <w:sz w:val="24"/>
          <w:szCs w:val="24"/>
        </w:rPr>
        <w:t xml:space="preserve"> samostatný okruh s nižšie profilovanými prekážkami pre najmenšie deti na </w:t>
      </w:r>
      <w:proofErr w:type="spellStart"/>
      <w:r w:rsidR="003F75A1" w:rsidRPr="00481BB1">
        <w:rPr>
          <w:rFonts w:ascii="Courier New" w:hAnsi="Courier New" w:cs="Courier New"/>
          <w:sz w:val="24"/>
          <w:szCs w:val="24"/>
        </w:rPr>
        <w:t>odrážadlách</w:t>
      </w:r>
      <w:proofErr w:type="spellEnd"/>
      <w:r w:rsidR="003F75A1" w:rsidRPr="00481BB1">
        <w:rPr>
          <w:rFonts w:ascii="Courier New" w:hAnsi="Courier New" w:cs="Courier New"/>
          <w:sz w:val="24"/>
          <w:szCs w:val="24"/>
        </w:rPr>
        <w:t xml:space="preserve">. </w:t>
      </w:r>
    </w:p>
    <w:p w14:paraId="21FAD2D6" w14:textId="77777777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</w:p>
    <w:p w14:paraId="2E770DB9" w14:textId="24A10394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Líni</w:t>
      </w:r>
      <w:r w:rsidR="00FF02AF">
        <w:rPr>
          <w:rFonts w:ascii="Courier New" w:hAnsi="Courier New" w:cs="Courier New"/>
          <w:b/>
          <w:bCs/>
          <w:i/>
          <w:iCs/>
          <w:sz w:val="24"/>
          <w:szCs w:val="24"/>
        </w:rPr>
        <w:t>a</w:t>
      </w:r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pre pokročilých jazdcov - „</w:t>
      </w:r>
      <w:proofErr w:type="spellStart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Flow</w:t>
      </w:r>
      <w:proofErr w:type="spellEnd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 </w:t>
      </w:r>
      <w:proofErr w:type="spellStart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line</w:t>
      </w:r>
      <w:proofErr w:type="spellEnd"/>
      <w:r w:rsidRPr="00481BB1">
        <w:rPr>
          <w:rFonts w:ascii="Courier New" w:hAnsi="Courier New" w:cs="Courier New"/>
          <w:b/>
          <w:bCs/>
          <w:i/>
          <w:iCs/>
          <w:sz w:val="24"/>
          <w:szCs w:val="24"/>
        </w:rPr>
        <w:t>“</w:t>
      </w:r>
    </w:p>
    <w:p w14:paraId="28562B9B" w14:textId="77777777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</w:p>
    <w:p w14:paraId="2B9603A4" w14:textId="0BC84B03" w:rsidR="003F75A1" w:rsidRPr="00481BB1" w:rsidRDefault="003F75A1" w:rsidP="003F75A1">
      <w:pPr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1BB1">
        <w:rPr>
          <w:rFonts w:ascii="Courier New" w:hAnsi="Courier New" w:cs="Courier New"/>
          <w:sz w:val="24"/>
          <w:szCs w:val="24"/>
        </w:rPr>
        <w:t xml:space="preserve">= </w:t>
      </w:r>
      <w:r w:rsidR="00FF02AF">
        <w:rPr>
          <w:rFonts w:ascii="Courier New" w:hAnsi="Courier New" w:cs="Courier New"/>
          <w:sz w:val="24"/>
          <w:szCs w:val="24"/>
        </w:rPr>
        <w:t xml:space="preserve">dopĺňa </w:t>
      </w:r>
      <w:r w:rsidRPr="00481BB1">
        <w:rPr>
          <w:rFonts w:ascii="Courier New" w:hAnsi="Courier New" w:cs="Courier New"/>
          <w:sz w:val="24"/>
          <w:szCs w:val="24"/>
        </w:rPr>
        <w:t xml:space="preserve">dva </w:t>
      </w:r>
      <w:proofErr w:type="spellStart"/>
      <w:r w:rsidRPr="00481BB1">
        <w:rPr>
          <w:rFonts w:ascii="Courier New" w:hAnsi="Courier New" w:cs="Courier New"/>
          <w:sz w:val="24"/>
          <w:szCs w:val="24"/>
        </w:rPr>
        <w:t>pumptrackové</w:t>
      </w:r>
      <w:proofErr w:type="spellEnd"/>
      <w:r w:rsidRPr="00481BB1">
        <w:rPr>
          <w:rFonts w:ascii="Courier New" w:hAnsi="Courier New" w:cs="Courier New"/>
          <w:sz w:val="24"/>
          <w:szCs w:val="24"/>
        </w:rPr>
        <w:t xml:space="preserve"> okruhy</w:t>
      </w:r>
      <w:r w:rsidR="00FF02AF">
        <w:rPr>
          <w:rFonts w:ascii="Courier New" w:hAnsi="Courier New" w:cs="Courier New"/>
          <w:sz w:val="24"/>
          <w:szCs w:val="24"/>
        </w:rPr>
        <w:t xml:space="preserve">, tu si už skúsenejší jazdci môžu </w:t>
      </w:r>
      <w:r w:rsidR="0013714D">
        <w:rPr>
          <w:rFonts w:ascii="Courier New" w:hAnsi="Courier New" w:cs="Courier New"/>
          <w:sz w:val="24"/>
          <w:szCs w:val="24"/>
        </w:rPr>
        <w:t xml:space="preserve">vyskúšať </w:t>
      </w:r>
      <w:r w:rsidRPr="00481BB1">
        <w:rPr>
          <w:rFonts w:ascii="Courier New" w:hAnsi="Courier New" w:cs="Courier New"/>
          <w:sz w:val="24"/>
          <w:szCs w:val="24"/>
        </w:rPr>
        <w:t>vyššie profilovan</w:t>
      </w:r>
      <w:r w:rsidR="00FF02AF">
        <w:rPr>
          <w:rFonts w:ascii="Courier New" w:hAnsi="Courier New" w:cs="Courier New"/>
          <w:sz w:val="24"/>
          <w:szCs w:val="24"/>
        </w:rPr>
        <w:t>é</w:t>
      </w:r>
      <w:r w:rsidRPr="00481BB1">
        <w:rPr>
          <w:rFonts w:ascii="Courier New" w:hAnsi="Courier New" w:cs="Courier New"/>
          <w:sz w:val="24"/>
          <w:szCs w:val="24"/>
        </w:rPr>
        <w:t xml:space="preserve"> prekážk</w:t>
      </w:r>
      <w:r w:rsidR="00FF02AF">
        <w:rPr>
          <w:rFonts w:ascii="Courier New" w:hAnsi="Courier New" w:cs="Courier New"/>
          <w:sz w:val="24"/>
          <w:szCs w:val="24"/>
        </w:rPr>
        <w:t>y</w:t>
      </w:r>
      <w:r w:rsidRPr="00481BB1">
        <w:rPr>
          <w:rFonts w:ascii="Courier New" w:hAnsi="Courier New" w:cs="Courier New"/>
          <w:sz w:val="24"/>
          <w:szCs w:val="24"/>
        </w:rPr>
        <w:t xml:space="preserve"> a rozšíren</w:t>
      </w:r>
      <w:r w:rsidR="00FF02AF">
        <w:rPr>
          <w:rFonts w:ascii="Courier New" w:hAnsi="Courier New" w:cs="Courier New"/>
          <w:sz w:val="24"/>
          <w:szCs w:val="24"/>
        </w:rPr>
        <w:t>é</w:t>
      </w:r>
      <w:r w:rsidRPr="00481BB1">
        <w:rPr>
          <w:rFonts w:ascii="Courier New" w:hAnsi="Courier New" w:cs="Courier New"/>
          <w:sz w:val="24"/>
          <w:szCs w:val="24"/>
        </w:rPr>
        <w:t xml:space="preserve"> možnos</w:t>
      </w:r>
      <w:r w:rsidR="0013714D">
        <w:rPr>
          <w:rFonts w:ascii="Courier New" w:hAnsi="Courier New" w:cs="Courier New"/>
          <w:sz w:val="24"/>
          <w:szCs w:val="24"/>
        </w:rPr>
        <w:t>ti</w:t>
      </w:r>
      <w:r w:rsidRPr="00481BB1">
        <w:rPr>
          <w:rFonts w:ascii="Courier New" w:hAnsi="Courier New" w:cs="Courier New"/>
          <w:sz w:val="24"/>
          <w:szCs w:val="24"/>
        </w:rPr>
        <w:t xml:space="preserve"> skokov</w:t>
      </w:r>
      <w:r w:rsidR="0013714D">
        <w:rPr>
          <w:rFonts w:ascii="Courier New" w:hAnsi="Courier New" w:cs="Courier New"/>
          <w:sz w:val="24"/>
          <w:szCs w:val="24"/>
        </w:rPr>
        <w:t>. P</w:t>
      </w:r>
      <w:r w:rsidRPr="00481BB1">
        <w:rPr>
          <w:rFonts w:ascii="Courier New" w:hAnsi="Courier New" w:cs="Courier New"/>
          <w:sz w:val="24"/>
          <w:szCs w:val="24"/>
        </w:rPr>
        <w:t xml:space="preserve">rejazdná </w:t>
      </w:r>
      <w:r w:rsidR="0013714D">
        <w:rPr>
          <w:rFonts w:ascii="Courier New" w:hAnsi="Courier New" w:cs="Courier New"/>
          <w:sz w:val="24"/>
          <w:szCs w:val="24"/>
        </w:rPr>
        <w:t xml:space="preserve">je však aj </w:t>
      </w:r>
      <w:r w:rsidRPr="00481BB1">
        <w:rPr>
          <w:rFonts w:ascii="Courier New" w:hAnsi="Courier New" w:cs="Courier New"/>
          <w:sz w:val="24"/>
          <w:szCs w:val="24"/>
        </w:rPr>
        <w:t xml:space="preserve">aj pre začiatočníkov. Jej </w:t>
      </w:r>
      <w:r w:rsidRPr="00481BB1">
        <w:rPr>
          <w:rFonts w:ascii="Courier New" w:hAnsi="Courier New" w:cs="Courier New"/>
          <w:sz w:val="24"/>
          <w:szCs w:val="24"/>
        </w:rPr>
        <w:lastRenderedPageBreak/>
        <w:t xml:space="preserve">súčasťou </w:t>
      </w:r>
      <w:r w:rsidR="0013714D">
        <w:rPr>
          <w:rFonts w:ascii="Courier New" w:hAnsi="Courier New" w:cs="Courier New"/>
          <w:sz w:val="24"/>
          <w:szCs w:val="24"/>
        </w:rPr>
        <w:t>je i</w:t>
      </w:r>
      <w:r w:rsidRPr="00481BB1">
        <w:rPr>
          <w:rFonts w:ascii="Courier New" w:hAnsi="Courier New" w:cs="Courier New"/>
          <w:sz w:val="24"/>
          <w:szCs w:val="24"/>
        </w:rPr>
        <w:t xml:space="preserve"> drevená prekážka – </w:t>
      </w:r>
      <w:proofErr w:type="spellStart"/>
      <w:r w:rsidRPr="00481BB1">
        <w:rPr>
          <w:rFonts w:ascii="Courier New" w:hAnsi="Courier New" w:cs="Courier New"/>
          <w:sz w:val="24"/>
          <w:szCs w:val="24"/>
        </w:rPr>
        <w:t>wallride</w:t>
      </w:r>
      <w:proofErr w:type="spellEnd"/>
      <w:r w:rsidRPr="00481BB1">
        <w:rPr>
          <w:rFonts w:ascii="Courier New" w:hAnsi="Courier New" w:cs="Courier New"/>
          <w:sz w:val="24"/>
          <w:szCs w:val="24"/>
        </w:rPr>
        <w:t xml:space="preserve"> s rozmermi 3,7 x 1,8m a sklonom 50 stupňov.</w:t>
      </w:r>
    </w:p>
    <w:p w14:paraId="3516700A" w14:textId="77777777" w:rsidR="003F75A1" w:rsidRPr="00481BB1" w:rsidRDefault="003F75A1" w:rsidP="003F75A1">
      <w:pPr>
        <w:rPr>
          <w:rFonts w:ascii="Courier New" w:hAnsi="Courier New" w:cs="Courier New"/>
          <w:sz w:val="24"/>
          <w:szCs w:val="24"/>
        </w:rPr>
      </w:pPr>
    </w:p>
    <w:p w14:paraId="38D4F1B8" w14:textId="1DE10264" w:rsidR="003F75A1" w:rsidRPr="00137ADB" w:rsidRDefault="003F75A1" w:rsidP="003F75A1">
      <w:pPr>
        <w:pStyle w:val="Default"/>
        <w:rPr>
          <w:rFonts w:ascii="Courier New" w:hAnsi="Courier New" w:cs="Courier New"/>
        </w:rPr>
      </w:pPr>
      <w:r w:rsidRPr="00137ADB">
        <w:rPr>
          <w:rFonts w:ascii="Courier New" w:hAnsi="Courier New" w:cs="Courier New"/>
        </w:rPr>
        <w:t>Stavebné práce za takmer 237 tisíc eur realiz</w:t>
      </w:r>
      <w:r w:rsidR="0013714D" w:rsidRPr="00137ADB">
        <w:rPr>
          <w:rFonts w:ascii="Courier New" w:hAnsi="Courier New" w:cs="Courier New"/>
        </w:rPr>
        <w:t xml:space="preserve">ovala </w:t>
      </w:r>
      <w:r w:rsidRPr="00137ADB">
        <w:rPr>
          <w:rFonts w:ascii="Courier New" w:hAnsi="Courier New" w:cs="Courier New"/>
        </w:rPr>
        <w:t>spoločnosť Bike ING z Kolačna. Túto investíciu sme financovali z rozpočtu mesta.</w:t>
      </w:r>
    </w:p>
    <w:p w14:paraId="5C4A01A0" w14:textId="77777777" w:rsidR="003F75A1" w:rsidRPr="00137ADB" w:rsidRDefault="003F75A1" w:rsidP="003F75A1">
      <w:pPr>
        <w:rPr>
          <w:rFonts w:ascii="Courier New" w:hAnsi="Courier New" w:cs="Courier New"/>
          <w:sz w:val="24"/>
          <w:szCs w:val="24"/>
          <w:lang w:eastAsia="en-US"/>
        </w:rPr>
      </w:pPr>
    </w:p>
    <w:p w14:paraId="065B2C51" w14:textId="2F6948B5" w:rsidR="006D706D" w:rsidRDefault="001F566E" w:rsidP="00E223D1">
      <w:pPr>
        <w:pStyle w:val="Normlnywebov"/>
        <w:rPr>
          <w:rStyle w:val="Vrazn"/>
          <w:rFonts w:ascii="Courier New" w:hAnsi="Courier New" w:cs="Courier New"/>
        </w:rPr>
      </w:pPr>
      <w:r>
        <w:rPr>
          <w:rStyle w:val="Vrazn"/>
          <w:rFonts w:ascii="Courier New" w:hAnsi="Courier New" w:cs="Courier New"/>
        </w:rPr>
        <w:t xml:space="preserve">Dôležité </w:t>
      </w:r>
      <w:r w:rsidR="0091624B">
        <w:rPr>
          <w:rStyle w:val="Vrazn"/>
          <w:rFonts w:ascii="Courier New" w:hAnsi="Courier New" w:cs="Courier New"/>
        </w:rPr>
        <w:t>pre bezpečnosť!</w:t>
      </w:r>
    </w:p>
    <w:p w14:paraId="1D98F40D" w14:textId="05471792" w:rsidR="00E223D1" w:rsidRDefault="0091624B" w:rsidP="00E223D1">
      <w:pPr>
        <w:pStyle w:val="Normlnywebov"/>
        <w:rPr>
          <w:rStyle w:val="Vrazn"/>
          <w:rFonts w:ascii="Courier New" w:hAnsi="Courier New" w:cs="Courier New"/>
          <w:b w:val="0"/>
          <w:bCs w:val="0"/>
        </w:rPr>
      </w:pPr>
      <w:r>
        <w:rPr>
          <w:rStyle w:val="Vrazn"/>
          <w:rFonts w:ascii="Courier New" w:hAnsi="Courier New" w:cs="Courier New"/>
          <w:b w:val="0"/>
          <w:bCs w:val="0"/>
        </w:rPr>
        <w:t>K</w:t>
      </w:r>
      <w:r w:rsidR="001F566E" w:rsidRPr="006D706D">
        <w:rPr>
          <w:rStyle w:val="Vrazn"/>
          <w:rFonts w:ascii="Courier New" w:hAnsi="Courier New" w:cs="Courier New"/>
          <w:b w:val="0"/>
          <w:bCs w:val="0"/>
        </w:rPr>
        <w:t xml:space="preserve">aždý pred vstupom na dráhu </w:t>
      </w:r>
      <w:r>
        <w:rPr>
          <w:rStyle w:val="Vrazn"/>
          <w:rFonts w:ascii="Courier New" w:hAnsi="Courier New" w:cs="Courier New"/>
          <w:b w:val="0"/>
          <w:bCs w:val="0"/>
        </w:rPr>
        <w:t xml:space="preserve">má mať </w:t>
      </w:r>
      <w:r w:rsidR="00E223D1" w:rsidRPr="006D706D">
        <w:rPr>
          <w:rStyle w:val="Vrazn"/>
          <w:rFonts w:ascii="Courier New" w:hAnsi="Courier New" w:cs="Courier New"/>
          <w:b w:val="0"/>
          <w:bCs w:val="0"/>
        </w:rPr>
        <w:t>prilbu</w:t>
      </w:r>
      <w:r w:rsidR="001F566E" w:rsidRPr="006D706D">
        <w:rPr>
          <w:rStyle w:val="Vrazn"/>
          <w:rFonts w:ascii="Courier New" w:hAnsi="Courier New" w:cs="Courier New"/>
          <w:b w:val="0"/>
          <w:bCs w:val="0"/>
        </w:rPr>
        <w:t xml:space="preserve"> a </w:t>
      </w:r>
      <w:r w:rsidR="00E223D1" w:rsidRPr="006D706D">
        <w:rPr>
          <w:rStyle w:val="Vrazn"/>
          <w:rFonts w:ascii="Courier New" w:hAnsi="Courier New" w:cs="Courier New"/>
          <w:b w:val="0"/>
          <w:bCs w:val="0"/>
        </w:rPr>
        <w:t xml:space="preserve">chrániče. </w:t>
      </w:r>
    </w:p>
    <w:p w14:paraId="2B5ECAEC" w14:textId="77777777" w:rsidR="00042B0E" w:rsidRDefault="00DA39B5" w:rsidP="00E223D1">
      <w:pPr>
        <w:pStyle w:val="Normlnywebov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Je nutné dodržiavať </w:t>
      </w:r>
      <w:r w:rsidR="009B7FC4">
        <w:rPr>
          <w:rFonts w:ascii="Courier New" w:hAnsi="Courier New" w:cs="Courier New"/>
        </w:rPr>
        <w:t>základné pravidl</w:t>
      </w:r>
      <w:r>
        <w:rPr>
          <w:rFonts w:ascii="Courier New" w:hAnsi="Courier New" w:cs="Courier New"/>
        </w:rPr>
        <w:t>á, ktoré sú uvedené na</w:t>
      </w:r>
      <w:r w:rsidR="009B7FC4">
        <w:rPr>
          <w:rFonts w:ascii="Courier New" w:hAnsi="Courier New" w:cs="Courier New"/>
        </w:rPr>
        <w:t xml:space="preserve"> dvoch tabuliach </w:t>
      </w:r>
      <w:r>
        <w:rPr>
          <w:rFonts w:ascii="Courier New" w:hAnsi="Courier New" w:cs="Courier New"/>
        </w:rPr>
        <w:t>s</w:t>
      </w:r>
      <w:r w:rsidR="009B7FC4">
        <w:rPr>
          <w:rFonts w:ascii="Courier New" w:hAnsi="Courier New" w:cs="Courier New"/>
        </w:rPr>
        <w:t xml:space="preserve"> prevádzkový</w:t>
      </w:r>
      <w:r>
        <w:rPr>
          <w:rFonts w:ascii="Courier New" w:hAnsi="Courier New" w:cs="Courier New"/>
        </w:rPr>
        <w:t>m</w:t>
      </w:r>
      <w:r w:rsidR="009B7FC4">
        <w:rPr>
          <w:rFonts w:ascii="Courier New" w:hAnsi="Courier New" w:cs="Courier New"/>
        </w:rPr>
        <w:t xml:space="preserve"> poriad</w:t>
      </w:r>
      <w:r>
        <w:rPr>
          <w:rFonts w:ascii="Courier New" w:hAnsi="Courier New" w:cs="Courier New"/>
        </w:rPr>
        <w:t>kom</w:t>
      </w:r>
      <w:r w:rsidR="009B7FC4">
        <w:rPr>
          <w:rFonts w:ascii="Courier New" w:hAnsi="Courier New" w:cs="Courier New"/>
        </w:rPr>
        <w:t>.</w:t>
      </w:r>
    </w:p>
    <w:p w14:paraId="757759BB" w14:textId="46CBD38C" w:rsidR="004C6EA9" w:rsidRPr="006D706D" w:rsidRDefault="004C6EA9" w:rsidP="00E223D1">
      <w:pPr>
        <w:pStyle w:val="Normlnywebov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Na dráhe </w:t>
      </w:r>
      <w:r w:rsidR="001F1C07">
        <w:rPr>
          <w:rFonts w:ascii="Courier New" w:hAnsi="Courier New" w:cs="Courier New"/>
        </w:rPr>
        <w:t>sa smie jazdiť len jedným smerom a len, ak</w:t>
      </w:r>
      <w:r>
        <w:rPr>
          <w:rFonts w:ascii="Courier New" w:hAnsi="Courier New" w:cs="Courier New"/>
        </w:rPr>
        <w:t xml:space="preserve"> neprší.</w:t>
      </w:r>
    </w:p>
    <w:p w14:paraId="561A65B9" w14:textId="77777777" w:rsidR="00E223D1" w:rsidRPr="00481BB1" w:rsidRDefault="00E223D1" w:rsidP="004A3EB6">
      <w:pPr>
        <w:rPr>
          <w:rFonts w:ascii="Courier New" w:hAnsi="Courier New" w:cs="Courier New"/>
          <w:sz w:val="24"/>
          <w:szCs w:val="24"/>
          <w:lang w:eastAsia="en-US"/>
        </w:rPr>
      </w:pPr>
    </w:p>
    <w:sectPr w:rsidR="00E223D1" w:rsidRPr="0048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1AB"/>
    <w:multiLevelType w:val="multilevel"/>
    <w:tmpl w:val="6000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93406"/>
    <w:multiLevelType w:val="multilevel"/>
    <w:tmpl w:val="2AA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F52CD"/>
    <w:multiLevelType w:val="multilevel"/>
    <w:tmpl w:val="B14E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05E88"/>
    <w:multiLevelType w:val="multilevel"/>
    <w:tmpl w:val="BC36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45C18"/>
    <w:multiLevelType w:val="multilevel"/>
    <w:tmpl w:val="A02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C21A6"/>
    <w:multiLevelType w:val="multilevel"/>
    <w:tmpl w:val="059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03F23"/>
    <w:multiLevelType w:val="multilevel"/>
    <w:tmpl w:val="BBA8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97CD8"/>
    <w:multiLevelType w:val="multilevel"/>
    <w:tmpl w:val="86FE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319DF"/>
    <w:multiLevelType w:val="multilevel"/>
    <w:tmpl w:val="81EE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698281">
    <w:abstractNumId w:val="0"/>
  </w:num>
  <w:num w:numId="2" w16cid:durableId="1555003645">
    <w:abstractNumId w:val="2"/>
  </w:num>
  <w:num w:numId="3" w16cid:durableId="1020862240">
    <w:abstractNumId w:val="6"/>
  </w:num>
  <w:num w:numId="4" w16cid:durableId="916981659">
    <w:abstractNumId w:val="3"/>
  </w:num>
  <w:num w:numId="5" w16cid:durableId="1076854478">
    <w:abstractNumId w:val="4"/>
  </w:num>
  <w:num w:numId="6" w16cid:durableId="419371895">
    <w:abstractNumId w:val="7"/>
  </w:num>
  <w:num w:numId="7" w16cid:durableId="991131785">
    <w:abstractNumId w:val="1"/>
  </w:num>
  <w:num w:numId="8" w16cid:durableId="627123082">
    <w:abstractNumId w:val="5"/>
  </w:num>
  <w:num w:numId="9" w16cid:durableId="1840457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65"/>
    <w:rsid w:val="000048B9"/>
    <w:rsid w:val="00007BCE"/>
    <w:rsid w:val="00013E6B"/>
    <w:rsid w:val="00014C71"/>
    <w:rsid w:val="00023AF3"/>
    <w:rsid w:val="00027005"/>
    <w:rsid w:val="00032B21"/>
    <w:rsid w:val="00042B0E"/>
    <w:rsid w:val="00066ED2"/>
    <w:rsid w:val="00075507"/>
    <w:rsid w:val="000A7F46"/>
    <w:rsid w:val="000E383B"/>
    <w:rsid w:val="000E5852"/>
    <w:rsid w:val="000F50AC"/>
    <w:rsid w:val="0010074B"/>
    <w:rsid w:val="00103F1C"/>
    <w:rsid w:val="00127084"/>
    <w:rsid w:val="0013714D"/>
    <w:rsid w:val="00137ADB"/>
    <w:rsid w:val="00140962"/>
    <w:rsid w:val="0014378C"/>
    <w:rsid w:val="00174360"/>
    <w:rsid w:val="00193D65"/>
    <w:rsid w:val="001B2EE2"/>
    <w:rsid w:val="001C2A90"/>
    <w:rsid w:val="001C370C"/>
    <w:rsid w:val="001E0687"/>
    <w:rsid w:val="001E2A40"/>
    <w:rsid w:val="001F1C07"/>
    <w:rsid w:val="001F566E"/>
    <w:rsid w:val="002059B5"/>
    <w:rsid w:val="0020728F"/>
    <w:rsid w:val="0022528A"/>
    <w:rsid w:val="00230C39"/>
    <w:rsid w:val="00230EC1"/>
    <w:rsid w:val="002331A7"/>
    <w:rsid w:val="00237A02"/>
    <w:rsid w:val="002464A1"/>
    <w:rsid w:val="00250CAD"/>
    <w:rsid w:val="00261FC0"/>
    <w:rsid w:val="00267BE8"/>
    <w:rsid w:val="002759FA"/>
    <w:rsid w:val="002803DC"/>
    <w:rsid w:val="0028496A"/>
    <w:rsid w:val="00296726"/>
    <w:rsid w:val="002A7DCC"/>
    <w:rsid w:val="002B4CEF"/>
    <w:rsid w:val="002C7F96"/>
    <w:rsid w:val="003026C4"/>
    <w:rsid w:val="00343515"/>
    <w:rsid w:val="003611BF"/>
    <w:rsid w:val="00375E4C"/>
    <w:rsid w:val="00387FE5"/>
    <w:rsid w:val="003E297C"/>
    <w:rsid w:val="003F75A1"/>
    <w:rsid w:val="00414560"/>
    <w:rsid w:val="00432C8F"/>
    <w:rsid w:val="00440758"/>
    <w:rsid w:val="00444358"/>
    <w:rsid w:val="0046386A"/>
    <w:rsid w:val="00465041"/>
    <w:rsid w:val="00471AC8"/>
    <w:rsid w:val="0047458B"/>
    <w:rsid w:val="00481BB1"/>
    <w:rsid w:val="00492F0A"/>
    <w:rsid w:val="00494DCA"/>
    <w:rsid w:val="004A04DD"/>
    <w:rsid w:val="004A3EB6"/>
    <w:rsid w:val="004B0BB2"/>
    <w:rsid w:val="004C6EA9"/>
    <w:rsid w:val="004F6714"/>
    <w:rsid w:val="004F6E7D"/>
    <w:rsid w:val="00522E31"/>
    <w:rsid w:val="00527B43"/>
    <w:rsid w:val="0054344A"/>
    <w:rsid w:val="0054437D"/>
    <w:rsid w:val="005550DA"/>
    <w:rsid w:val="0056401A"/>
    <w:rsid w:val="00573B72"/>
    <w:rsid w:val="00595706"/>
    <w:rsid w:val="005A5C9F"/>
    <w:rsid w:val="005C3510"/>
    <w:rsid w:val="005C48C7"/>
    <w:rsid w:val="005F07E4"/>
    <w:rsid w:val="006074A4"/>
    <w:rsid w:val="006511DD"/>
    <w:rsid w:val="00657385"/>
    <w:rsid w:val="00661483"/>
    <w:rsid w:val="006765BB"/>
    <w:rsid w:val="00690013"/>
    <w:rsid w:val="0069442F"/>
    <w:rsid w:val="006A4A9C"/>
    <w:rsid w:val="006A6744"/>
    <w:rsid w:val="006B2BDD"/>
    <w:rsid w:val="006D706D"/>
    <w:rsid w:val="00705AF8"/>
    <w:rsid w:val="00716534"/>
    <w:rsid w:val="00721CD1"/>
    <w:rsid w:val="007403F9"/>
    <w:rsid w:val="007547BF"/>
    <w:rsid w:val="00790FEF"/>
    <w:rsid w:val="0079202E"/>
    <w:rsid w:val="007C0BEE"/>
    <w:rsid w:val="007C4888"/>
    <w:rsid w:val="007C6D51"/>
    <w:rsid w:val="007D50FC"/>
    <w:rsid w:val="007F6ABA"/>
    <w:rsid w:val="008240A1"/>
    <w:rsid w:val="00830FF8"/>
    <w:rsid w:val="008540B7"/>
    <w:rsid w:val="00875547"/>
    <w:rsid w:val="00881430"/>
    <w:rsid w:val="00890563"/>
    <w:rsid w:val="008B1555"/>
    <w:rsid w:val="008C06F8"/>
    <w:rsid w:val="008E455A"/>
    <w:rsid w:val="0091624B"/>
    <w:rsid w:val="00917745"/>
    <w:rsid w:val="00923622"/>
    <w:rsid w:val="0093721D"/>
    <w:rsid w:val="009532ED"/>
    <w:rsid w:val="009620D8"/>
    <w:rsid w:val="009647B1"/>
    <w:rsid w:val="009741BA"/>
    <w:rsid w:val="00981565"/>
    <w:rsid w:val="00981F1A"/>
    <w:rsid w:val="00985A83"/>
    <w:rsid w:val="009B620B"/>
    <w:rsid w:val="009B7FC4"/>
    <w:rsid w:val="009C38F6"/>
    <w:rsid w:val="009D129A"/>
    <w:rsid w:val="009F0486"/>
    <w:rsid w:val="009F5D66"/>
    <w:rsid w:val="00A05499"/>
    <w:rsid w:val="00A07312"/>
    <w:rsid w:val="00AA3684"/>
    <w:rsid w:val="00AA7F1B"/>
    <w:rsid w:val="00AC0E8A"/>
    <w:rsid w:val="00AC7037"/>
    <w:rsid w:val="00AD687E"/>
    <w:rsid w:val="00AD740D"/>
    <w:rsid w:val="00AD76B0"/>
    <w:rsid w:val="00AD7CCE"/>
    <w:rsid w:val="00B01755"/>
    <w:rsid w:val="00B240A3"/>
    <w:rsid w:val="00B42937"/>
    <w:rsid w:val="00B509BC"/>
    <w:rsid w:val="00B5250C"/>
    <w:rsid w:val="00B657CB"/>
    <w:rsid w:val="00B756E7"/>
    <w:rsid w:val="00B77902"/>
    <w:rsid w:val="00B8211D"/>
    <w:rsid w:val="00BA2D61"/>
    <w:rsid w:val="00BC31B0"/>
    <w:rsid w:val="00BD637A"/>
    <w:rsid w:val="00BE46E5"/>
    <w:rsid w:val="00C23B8B"/>
    <w:rsid w:val="00C358CD"/>
    <w:rsid w:val="00C4500F"/>
    <w:rsid w:val="00C45B58"/>
    <w:rsid w:val="00C6723E"/>
    <w:rsid w:val="00C84ACF"/>
    <w:rsid w:val="00C859B0"/>
    <w:rsid w:val="00CB7176"/>
    <w:rsid w:val="00CC0C5C"/>
    <w:rsid w:val="00CF34CE"/>
    <w:rsid w:val="00CF68B0"/>
    <w:rsid w:val="00D0213E"/>
    <w:rsid w:val="00D064FE"/>
    <w:rsid w:val="00D26E31"/>
    <w:rsid w:val="00D50965"/>
    <w:rsid w:val="00D73EF7"/>
    <w:rsid w:val="00D83583"/>
    <w:rsid w:val="00D8770B"/>
    <w:rsid w:val="00DA39B5"/>
    <w:rsid w:val="00DB456F"/>
    <w:rsid w:val="00DC05F9"/>
    <w:rsid w:val="00DD4A94"/>
    <w:rsid w:val="00DE1E64"/>
    <w:rsid w:val="00DF367E"/>
    <w:rsid w:val="00E0643C"/>
    <w:rsid w:val="00E07721"/>
    <w:rsid w:val="00E223D1"/>
    <w:rsid w:val="00E30C79"/>
    <w:rsid w:val="00E57C0F"/>
    <w:rsid w:val="00E86F66"/>
    <w:rsid w:val="00E94045"/>
    <w:rsid w:val="00EB70B0"/>
    <w:rsid w:val="00EC1A62"/>
    <w:rsid w:val="00ED155A"/>
    <w:rsid w:val="00ED594F"/>
    <w:rsid w:val="00EE76B9"/>
    <w:rsid w:val="00F11824"/>
    <w:rsid w:val="00F20191"/>
    <w:rsid w:val="00F256A7"/>
    <w:rsid w:val="00F31480"/>
    <w:rsid w:val="00F77A84"/>
    <w:rsid w:val="00FC46A8"/>
    <w:rsid w:val="00FF02AF"/>
    <w:rsid w:val="00FF329C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D90"/>
  <w15:chartTrackingRefBased/>
  <w15:docId w15:val="{5221C36C-FCD0-4B6B-938E-7409341A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0C39"/>
    <w:pPr>
      <w:spacing w:after="0" w:line="240" w:lineRule="auto"/>
    </w:pPr>
    <w:rPr>
      <w:rFonts w:ascii="Calibri" w:hAnsi="Calibri" w:cs="Calibri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620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F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74360"/>
    <w:pPr>
      <w:keepNext/>
      <w:keepLines/>
      <w:spacing w:before="40" w:line="259" w:lineRule="auto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D155A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9"/>
    <w:rsid w:val="00174360"/>
    <w:rPr>
      <w:rFonts w:ascii="Arial" w:eastAsia="Times New Roman" w:hAnsi="Arial" w:cs="Arial"/>
      <w:b/>
      <w:bCs/>
      <w:color w:val="000000"/>
      <w:kern w:val="0"/>
      <w:sz w:val="24"/>
      <w:szCs w:val="24"/>
      <w14:ligatures w14:val="none"/>
    </w:rPr>
  </w:style>
  <w:style w:type="character" w:customStyle="1" w:styleId="Highlight1">
    <w:name w:val="Highlight1"/>
    <w:basedOn w:val="Predvolenpsmoodseku"/>
    <w:uiPriority w:val="99"/>
    <w:rsid w:val="00174360"/>
    <w:rPr>
      <w:b/>
      <w:bCs/>
      <w:color w:val="FFFFFF"/>
      <w:shd w:val="clear" w:color="auto" w:fill="C00000"/>
      <w:lang w:val="en-US"/>
    </w:rPr>
  </w:style>
  <w:style w:type="paragraph" w:customStyle="1" w:styleId="07InfoPrispevok">
    <w:name w:val="07_InfoPrispevok"/>
    <w:link w:val="07InfoPrispevokChar"/>
    <w:uiPriority w:val="99"/>
    <w:rsid w:val="00174360"/>
    <w:pPr>
      <w:spacing w:after="120"/>
      <w:ind w:firstLine="170"/>
    </w:pPr>
    <w:rPr>
      <w:rFonts w:ascii="Arial" w:eastAsia="Calibri" w:hAnsi="Arial" w:cs="Arial"/>
      <w:color w:val="7F7F7F"/>
      <w:kern w:val="0"/>
      <w:sz w:val="18"/>
      <w:szCs w:val="18"/>
      <w14:ligatures w14:val="none"/>
    </w:rPr>
  </w:style>
  <w:style w:type="paragraph" w:customStyle="1" w:styleId="08AnotaciaText">
    <w:name w:val="08_AnotaciaText"/>
    <w:link w:val="08AnotaciaTextChar"/>
    <w:uiPriority w:val="99"/>
    <w:rsid w:val="00174360"/>
    <w:pPr>
      <w:spacing w:after="0" w:line="240" w:lineRule="auto"/>
      <w:ind w:firstLine="284"/>
      <w:jc w:val="both"/>
    </w:pPr>
    <w:rPr>
      <w:rFonts w:ascii="Arial" w:eastAsia="Calibri" w:hAnsi="Arial" w:cs="Arial"/>
      <w:color w:val="000000"/>
      <w:kern w:val="0"/>
      <w:sz w:val="18"/>
      <w:szCs w:val="18"/>
      <w14:ligatures w14:val="none"/>
    </w:rPr>
  </w:style>
  <w:style w:type="character" w:customStyle="1" w:styleId="07InfoPrispevokChar">
    <w:name w:val="07_InfoPrispevok Char"/>
    <w:basedOn w:val="Predvolenpsmoodseku"/>
    <w:link w:val="07InfoPrispevok"/>
    <w:uiPriority w:val="99"/>
    <w:rsid w:val="00174360"/>
    <w:rPr>
      <w:rFonts w:ascii="Arial" w:eastAsia="Calibri" w:hAnsi="Arial" w:cs="Arial"/>
      <w:color w:val="7F7F7F"/>
      <w:kern w:val="0"/>
      <w:sz w:val="18"/>
      <w:szCs w:val="18"/>
      <w14:ligatures w14:val="none"/>
    </w:rPr>
  </w:style>
  <w:style w:type="character" w:customStyle="1" w:styleId="08AnotaciaTextChar">
    <w:name w:val="08_AnotaciaText Char"/>
    <w:basedOn w:val="Predvolenpsmoodseku"/>
    <w:link w:val="08AnotaciaText"/>
    <w:uiPriority w:val="99"/>
    <w:rsid w:val="00174360"/>
    <w:rPr>
      <w:rFonts w:ascii="Arial" w:eastAsia="Calibri" w:hAnsi="Arial" w:cs="Arial"/>
      <w:color w:val="000000"/>
      <w:kern w:val="0"/>
      <w:sz w:val="18"/>
      <w:szCs w:val="18"/>
      <w14:ligatures w14:val="none"/>
    </w:rPr>
  </w:style>
  <w:style w:type="paragraph" w:customStyle="1" w:styleId="03InfoTextUrl">
    <w:name w:val="03_InfoTextUrl"/>
    <w:basedOn w:val="08AnotaciaText"/>
    <w:next w:val="Bezriadkovania"/>
    <w:link w:val="03InfoTextUrlChar"/>
    <w:uiPriority w:val="99"/>
    <w:rsid w:val="006511DD"/>
  </w:style>
  <w:style w:type="character" w:customStyle="1" w:styleId="03InfoTextUrlChar">
    <w:name w:val="03_InfoTextUrl Char"/>
    <w:basedOn w:val="Predvolenpsmoodseku"/>
    <w:link w:val="03InfoTextUrl"/>
    <w:uiPriority w:val="99"/>
    <w:rsid w:val="006511DD"/>
    <w:rPr>
      <w:rFonts w:ascii="Arial" w:eastAsia="Calibri" w:hAnsi="Arial" w:cs="Arial"/>
      <w:color w:val="000000"/>
      <w:kern w:val="0"/>
      <w:sz w:val="18"/>
      <w:szCs w:val="18"/>
      <w14:ligatures w14:val="none"/>
    </w:rPr>
  </w:style>
  <w:style w:type="paragraph" w:styleId="Bezriadkovania">
    <w:name w:val="No Spacing"/>
    <w:uiPriority w:val="1"/>
    <w:qFormat/>
    <w:rsid w:val="006511DD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9D12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9B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FC46A8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FC46A8"/>
    <w:rPr>
      <w:i/>
      <w:iCs/>
    </w:rPr>
  </w:style>
  <w:style w:type="character" w:customStyle="1" w:styleId="metadata-value-duplicities">
    <w:name w:val="metadata-value-duplicities"/>
    <w:basedOn w:val="Predvolenpsmoodseku"/>
    <w:rsid w:val="0022528A"/>
  </w:style>
  <w:style w:type="character" w:customStyle="1" w:styleId="normaltextrun">
    <w:name w:val="normaltextrun"/>
    <w:basedOn w:val="Predvolenpsmoodseku"/>
    <w:rsid w:val="00230C39"/>
  </w:style>
  <w:style w:type="character" w:customStyle="1" w:styleId="Nadpis2Char">
    <w:name w:val="Nadpis 2 Char"/>
    <w:basedOn w:val="Predvolenpsmoodseku"/>
    <w:link w:val="Nadpis2"/>
    <w:uiPriority w:val="9"/>
    <w:semiHidden/>
    <w:rsid w:val="004F671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k-SK"/>
      <w14:ligatures w14:val="none"/>
    </w:rPr>
  </w:style>
  <w:style w:type="paragraph" w:customStyle="1" w:styleId="Default">
    <w:name w:val="Default"/>
    <w:basedOn w:val="Normlny"/>
    <w:rsid w:val="00481BB1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5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5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1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Ságová Erika</dc:creator>
  <cp:keywords/>
  <dc:description/>
  <cp:lastModifiedBy>Ságová Erika</cp:lastModifiedBy>
  <cp:revision>2</cp:revision>
  <dcterms:created xsi:type="dcterms:W3CDTF">2024-04-06T09:48:00Z</dcterms:created>
  <dcterms:modified xsi:type="dcterms:W3CDTF">2024-04-06T09:48:00Z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