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00" w:rsidRDefault="00A63100" w:rsidP="00A63100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telefónne číslo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rPr>
          <w:rFonts w:ascii="Arial" w:hAnsi="Arial" w:cs="Arial"/>
          <w:lang w:val="sk-SK"/>
        </w:rPr>
      </w:pPr>
    </w:p>
    <w:p w:rsidR="00A63100" w:rsidRDefault="00A63100" w:rsidP="00A63100">
      <w:pPr>
        <w:rPr>
          <w:rFonts w:ascii="Arial" w:hAnsi="Arial" w:cs="Arial"/>
          <w:lang w:val="sk-SK"/>
        </w:rPr>
      </w:pPr>
    </w:p>
    <w:p w:rsidR="00A63100" w:rsidRDefault="00A63100" w:rsidP="00A63100">
      <w:pPr>
        <w:rPr>
          <w:rFonts w:ascii="Arial" w:hAnsi="Arial" w:cs="Arial"/>
          <w:lang w:val="sk-SK"/>
        </w:rPr>
      </w:pPr>
    </w:p>
    <w:p w:rsidR="00A63100" w:rsidRDefault="00A63100" w:rsidP="00A63100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 Trenčín</w:t>
      </w:r>
    </w:p>
    <w:p w:rsidR="00A63100" w:rsidRDefault="00A63100" w:rsidP="00A63100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námestie č.2</w:t>
      </w:r>
    </w:p>
    <w:p w:rsidR="00A63100" w:rsidRDefault="00A63100" w:rsidP="00A63100">
      <w:pPr>
        <w:ind w:left="5580"/>
        <w:rPr>
          <w:rFonts w:ascii="Arial" w:hAnsi="Arial" w:cs="Arial"/>
          <w:b/>
          <w:sz w:val="24"/>
          <w:lang w:val="sk-SK"/>
        </w:rPr>
      </w:pPr>
    </w:p>
    <w:p w:rsidR="00A63100" w:rsidRDefault="00A63100" w:rsidP="00A63100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:rsidR="00A63100" w:rsidRDefault="00A63100" w:rsidP="00A63100">
      <w:pPr>
        <w:rPr>
          <w:rFonts w:ascii="Arial" w:hAnsi="Arial" w:cs="Arial"/>
          <w:b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b/>
          <w:sz w:val="24"/>
          <w:lang w:val="sk-SK"/>
        </w:rPr>
      </w:pPr>
    </w:p>
    <w:p w:rsidR="00A63100" w:rsidRDefault="00A63100" w:rsidP="00A63100">
      <w:pPr>
        <w:jc w:val="both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Žiadosť o vydanie povolenia k uzávierke (úplnej – čiastočnej) miestnej komunikácie</w:t>
      </w: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7 zák.č.135/1961 Zb. o pozemných komunikáciách (cestný zákon) v znení neskorších zmien a doplnkov, žiadame o povolenie k uzávierke miestnej komunikácie:</w:t>
      </w: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A63100" w:rsidRDefault="00A63100" w:rsidP="00A63100">
      <w:pPr>
        <w:tabs>
          <w:tab w:val="left" w:leader="dot" w:pos="6660"/>
        </w:tabs>
        <w:spacing w:before="12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z dôvodu </w:t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tabs>
          <w:tab w:val="left" w:pos="1276"/>
          <w:tab w:val="left" w:leader="dot" w:pos="3828"/>
          <w:tab w:val="left" w:pos="4111"/>
          <w:tab w:val="left" w:leader="dot" w:pos="6660"/>
        </w:tabs>
        <w:spacing w:before="12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v termíne </w:t>
      </w:r>
      <w:r>
        <w:rPr>
          <w:rFonts w:ascii="Arial" w:hAnsi="Arial" w:cs="Arial"/>
          <w:b/>
          <w:sz w:val="24"/>
          <w:lang w:val="sk-SK"/>
        </w:rPr>
        <w:tab/>
        <w:t xml:space="preserve">od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/>
          <w:sz w:val="24"/>
          <w:lang w:val="sk-SK"/>
        </w:rPr>
        <w:tab/>
        <w:t xml:space="preserve">do </w:t>
      </w:r>
      <w:r>
        <w:rPr>
          <w:rFonts w:ascii="Arial" w:hAnsi="Arial" w:cs="Arial"/>
          <w:bCs/>
          <w:sz w:val="24"/>
          <w:lang w:val="sk-SK"/>
        </w:rPr>
        <w:tab/>
      </w:r>
    </w:p>
    <w:p w:rsidR="00A63100" w:rsidRDefault="00A63100" w:rsidP="00A63100">
      <w:pPr>
        <w:tabs>
          <w:tab w:val="left" w:pos="1440"/>
          <w:tab w:val="left" w:leader="dot" w:pos="4536"/>
          <w:tab w:val="left" w:pos="4678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 dĺžkou uzávierky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  <w:t>km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 </w:t>
      </w:r>
    </w:p>
    <w:p w:rsidR="00A63100" w:rsidRDefault="00A63100" w:rsidP="00A63100">
      <w:pPr>
        <w:tabs>
          <w:tab w:val="left" w:pos="1440"/>
          <w:tab w:val="left" w:leader="dot" w:pos="4536"/>
          <w:tab w:val="left" w:pos="4678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 dĺžkou obchádzky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  <w:t>km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 </w:t>
      </w:r>
    </w:p>
    <w:p w:rsidR="00A63100" w:rsidRDefault="00A63100" w:rsidP="00A63100">
      <w:pPr>
        <w:rPr>
          <w:rFonts w:ascii="Arial" w:hAnsi="Arial" w:cs="Arial"/>
          <w:b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tabs>
          <w:tab w:val="left" w:pos="1701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A63100" w:rsidRDefault="00A63100" w:rsidP="00A63100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b/>
          <w:sz w:val="24"/>
          <w:lang w:val="sk-SK"/>
        </w:rPr>
      </w:pPr>
    </w:p>
    <w:p w:rsidR="00A63100" w:rsidRDefault="00A63100" w:rsidP="00A63100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:rsidR="00A63100" w:rsidRDefault="00A63100" w:rsidP="00A63100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 návrhom dopravného značenia</w:t>
      </w:r>
    </w:p>
    <w:p w:rsidR="00A63100" w:rsidRDefault="00A63100" w:rsidP="00A63100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Vyjadrenie ODI OR PZ SR v Trenčíne</w:t>
      </w:r>
    </w:p>
    <w:p w:rsidR="009D7A72" w:rsidRPr="00A63100" w:rsidRDefault="009D7A72">
      <w:pPr>
        <w:rPr>
          <w:lang w:val="sk-SK"/>
        </w:rPr>
      </w:pPr>
    </w:p>
    <w:sectPr w:rsidR="009D7A72" w:rsidRPr="00A63100">
      <w:footerReference w:type="default" r:id="rId7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1E" w:rsidRDefault="002B721E">
      <w:r>
        <w:separator/>
      </w:r>
    </w:p>
  </w:endnote>
  <w:endnote w:type="continuationSeparator" w:id="0">
    <w:p w:rsidR="002B721E" w:rsidRDefault="002B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2F" w:rsidRPr="004E0C2F" w:rsidRDefault="004E0C2F">
    <w:pPr>
      <w:pStyle w:val="Pta"/>
      <w:rPr>
        <w:rFonts w:ascii="Arial Black" w:hAnsi="Arial Black"/>
        <w:sz w:val="10"/>
        <w:szCs w:val="10"/>
        <w:lang w:val="sk-SK"/>
      </w:rPr>
    </w:pPr>
    <w:r w:rsidRPr="004E0C2F">
      <w:rPr>
        <w:rFonts w:ascii="Arial Black" w:hAnsi="Arial Black"/>
        <w:sz w:val="10"/>
        <w:szCs w:val="10"/>
        <w:lang w:val="sk-SK"/>
      </w:rPr>
      <w:t xml:space="preserve">MsÚ TN 93/2006/z0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4E0C2F">
      <w:rPr>
        <w:rFonts w:ascii="Arial Black" w:hAnsi="Arial Black"/>
        <w:sz w:val="10"/>
        <w:szCs w:val="10"/>
        <w:lang w:val="sk-SK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1E" w:rsidRDefault="002B721E">
      <w:r>
        <w:separator/>
      </w:r>
    </w:p>
  </w:footnote>
  <w:footnote w:type="continuationSeparator" w:id="0">
    <w:p w:rsidR="002B721E" w:rsidRDefault="002B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A22"/>
    <w:multiLevelType w:val="hybridMultilevel"/>
    <w:tmpl w:val="CFF80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293F13"/>
    <w:rsid w:val="002B721E"/>
    <w:rsid w:val="004E0C2F"/>
    <w:rsid w:val="009D7A72"/>
    <w:rsid w:val="00A63100"/>
    <w:rsid w:val="00D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48F87-10B8-4301-9262-DF008CBF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63100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0C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4E0C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>MÚ Trenčín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MUTN</dc:creator>
  <cp:keywords/>
  <dc:description/>
  <cp:lastModifiedBy>Slynko Jiri Ing.</cp:lastModifiedBy>
  <cp:revision>2</cp:revision>
  <dcterms:created xsi:type="dcterms:W3CDTF">2017-04-13T12:28:00Z</dcterms:created>
  <dcterms:modified xsi:type="dcterms:W3CDTF">2017-04-13T12:28:00Z</dcterms:modified>
</cp:coreProperties>
</file>